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76" w:rsidRDefault="008172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EA4476" w:rsidRDefault="008172C5" w:rsidP="008172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«СОШ» №42 г. Белгорода</w:t>
      </w:r>
    </w:p>
    <w:p w:rsidR="00EA4476" w:rsidRDefault="002B580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 №130 от 18.05.2026</w:t>
      </w:r>
      <w:r w:rsidR="008172C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A4476" w:rsidRDefault="00EA447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4476" w:rsidRDefault="008172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___________Н.П. Бутов</w:t>
      </w:r>
    </w:p>
    <w:p w:rsidR="00EA4476" w:rsidRDefault="00EA44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8172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ВОСПИТАТЕЛЬНОЙ РАБОТЫ</w:t>
      </w:r>
    </w:p>
    <w:p w:rsidR="00EA4476" w:rsidRDefault="008172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лагеря труда и отдыха</w:t>
      </w:r>
    </w:p>
    <w:p w:rsidR="00EA4476" w:rsidRDefault="008172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общеобразовательного бюджетного учреждения</w:t>
      </w:r>
    </w:p>
    <w:p w:rsidR="00EA4476" w:rsidRDefault="008172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«СОШ №42» города Белгорода</w:t>
      </w:r>
    </w:p>
    <w:p w:rsidR="00EA4476" w:rsidRDefault="00EA44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EA4476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8172C5" w:rsidRDefault="008172C5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8172C5" w:rsidRDefault="008172C5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</w:p>
    <w:p w:rsidR="00EA4476" w:rsidRDefault="002B5804">
      <w:pPr>
        <w:spacing w:line="240" w:lineRule="auto"/>
        <w:ind w:firstLineChars="142" w:firstLine="3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8172C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 w:bidi="hi-IN"/>
        </w:rPr>
        <w:lastRenderedPageBreak/>
        <w:t>СОДЕРЖАНИЕ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rPr>
          <w:rFonts w:ascii="Times New Roman" w:eastAsia="Droid Sans Fallback" w:hAnsi="Times New Roman" w:cs="Times New Roman"/>
          <w:b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 w:bidi="hi-IN"/>
        </w:rPr>
        <w:t xml:space="preserve">                                    </w:t>
      </w: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bookmarkStart w:id="0" w:name="_Hlk100848127"/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3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8</w:t>
            </w:r>
          </w:p>
        </w:tc>
      </w:tr>
      <w:tr w:rsidR="00EA4476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46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8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8</w:t>
            </w:r>
          </w:p>
        </w:tc>
      </w:tr>
      <w:tr w:rsidR="00EA4476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color w:val="000000"/>
                <w:sz w:val="28"/>
                <w:szCs w:val="24"/>
                <w:lang w:eastAsia="zh-CN" w:bidi="hi-IN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10</w:t>
            </w:r>
          </w:p>
        </w:tc>
      </w:tr>
      <w:tr w:rsidR="00EA4476">
        <w:trPr>
          <w:trHeight w:val="322"/>
        </w:trPr>
        <w:tc>
          <w:tcPr>
            <w:tcW w:w="8553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Droid Sans Fallback" w:hAnsi="Times New Roman" w:cs="Droid Sans Devanagari"/>
                <w:color w:val="000000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color w:val="000000"/>
                <w:sz w:val="28"/>
                <w:szCs w:val="24"/>
                <w:lang w:eastAsia="zh-CN" w:bidi="hi-IN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11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48"/>
                <w:szCs w:val="4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 w:bidi="hi-IN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13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bookmarkStart w:id="1" w:name="_Hlk100848748"/>
            <w:bookmarkEnd w:id="0"/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13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iCs/>
                <w:color w:val="000000"/>
                <w:sz w:val="28"/>
                <w:szCs w:val="28"/>
                <w:lang w:eastAsia="zh-CN" w:bidi="hi-IN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13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iCs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2.3. Модуль </w:t>
            </w:r>
            <w:r>
              <w:rPr>
                <w:rFonts w:ascii="Times New Roman" w:eastAsia="Droid Sans Fallback" w:hAnsi="Times New Roman" w:cs="Times New Roman"/>
                <w:iCs/>
                <w:color w:val="000000"/>
                <w:sz w:val="28"/>
                <w:szCs w:val="28"/>
                <w:lang w:eastAsia="zh-CN" w:bidi="hi-IN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14</w:t>
            </w:r>
          </w:p>
        </w:tc>
      </w:tr>
      <w:tr w:rsidR="00EA4476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iCs/>
                <w:sz w:val="28"/>
                <w:szCs w:val="28"/>
                <w:lang w:eastAsia="zh-CN" w:bidi="hi-IN"/>
              </w:rPr>
              <w:t>2.4. Модуль «Коллективно-творческое дело (КТД)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16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17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19</w:t>
            </w:r>
          </w:p>
        </w:tc>
      </w:tr>
      <w:tr w:rsidR="00EA4476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  <w:lang w:eastAsia="zh-CN" w:bidi="ar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19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  <w:lang w:eastAsia="zh-CN" w:bidi="ar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20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  <w:lang w:eastAsia="zh-CN" w:bidi="ar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21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22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22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23</w:t>
            </w:r>
          </w:p>
        </w:tc>
      </w:tr>
      <w:tr w:rsidR="00EA4476">
        <w:trPr>
          <w:trHeight w:val="276"/>
        </w:trPr>
        <w:tc>
          <w:tcPr>
            <w:tcW w:w="8553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851"/>
              </w:tabs>
              <w:spacing w:after="0" w:line="240" w:lineRule="auto"/>
              <w:ind w:firstLine="850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color w:val="000000"/>
                <w:sz w:val="28"/>
                <w:szCs w:val="28"/>
                <w:lang w:eastAsia="zh-CN" w:bidi="hi-IN"/>
              </w:rPr>
              <w:t xml:space="preserve">2.13. Модуль </w:t>
            </w: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«Цифровая среда воспитания»</w:t>
            </w:r>
          </w:p>
        </w:tc>
        <w:tc>
          <w:tcPr>
            <w:tcW w:w="920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23</w:t>
            </w:r>
          </w:p>
        </w:tc>
      </w:tr>
      <w:tr w:rsidR="00EA4476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EA4476" w:rsidRDefault="008172C5">
            <w:pPr>
              <w:keepNext/>
              <w:keepLines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firstLine="85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o-KR"/>
              </w:rPr>
              <w:t>2.14.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24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</w:pPr>
            <w:bookmarkStart w:id="2" w:name="_Hlk100848186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25</w:t>
            </w:r>
          </w:p>
        </w:tc>
      </w:tr>
      <w:tr w:rsidR="00EA4476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outlineLvl w:val="0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25</w:t>
            </w:r>
          </w:p>
        </w:tc>
      </w:tr>
      <w:tr w:rsidR="00EA4476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firstLine="85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zh-CN" w:bidi="hi-IN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>26</w:t>
            </w:r>
          </w:p>
        </w:tc>
      </w:tr>
      <w:tr w:rsidR="00EA4476">
        <w:tc>
          <w:tcPr>
            <w:tcW w:w="8553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31</w:t>
            </w:r>
          </w:p>
        </w:tc>
      </w:tr>
      <w:bookmarkEnd w:id="2"/>
    </w:tbl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6942"/>
        </w:tabs>
        <w:spacing w:after="0" w:line="240" w:lineRule="auto"/>
        <w:ind w:right="57"/>
        <w:jc w:val="center"/>
        <w:rPr>
          <w:rFonts w:ascii="Times New Roman" w:eastAsia="Droid Sans Fallback" w:hAnsi="Times New Roman" w:cs="Droid Sans Devanagari"/>
          <w:b/>
          <w:bCs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br w:type="page"/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Droid Sans Fallback" w:hAnsi="Times New Roman" w:cs="Droid Sans Devanagari"/>
          <w:b/>
          <w:bCs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bCs/>
          <w:color w:val="000000"/>
          <w:sz w:val="28"/>
          <w:szCs w:val="28"/>
          <w:lang w:eastAsia="zh-CN" w:bidi="hi-IN"/>
        </w:rPr>
        <w:lastRenderedPageBreak/>
        <w:t>ПОЯСНИТЕЛЬНАЯ ЗАПИСКА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14" w:firstLine="87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 w:bidi="hi-IN"/>
        </w:rPr>
        <w:t xml:space="preserve">Программа воспитания летнего трудового лагеря, функционирующего на базе МБОУ СОШ №42 г. Белгорода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подготовлена на основе </w:t>
      </w:r>
      <w:r>
        <w:rPr>
          <w:rFonts w:ascii="Times New Roman" w:eastAsia="Times New Roman" w:hAnsi="Times New Roman" w:cs="Times New Roman"/>
          <w:sz w:val="28"/>
          <w:szCs w:val="24"/>
          <w:lang w:eastAsia="zh-CN" w:bidi="hi-IN"/>
        </w:rPr>
        <w:t>Примерной рабочей программы воспитания для общеобразовательных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, разработанной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в соответствии с нормативно-правовыми документами: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- Конвенцией о правах ребенка (одобрена Генеральной Ассамблеей ООН 20.11.1989, вступила в силу для СССР 15.09.1990).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- Федеральным законом от 29.12.2012 № 273-ФЗ «Об образовании в Российской Федерации».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- Федеральным законом от 24.07.1998 № 124-ФЗ «Об основных гарантиях прав ребенка в Российской Федерации».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- Федеральным законом от 30.12.2020 № 489-ФЗ «О молодежной политике в Российской Федерации».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lastRenderedPageBreak/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 w:bidi="hi-IN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>
        <w:rPr>
          <w:rFonts w:ascii="Times New Roman" w:eastAsia="Times New Roman" w:hAnsi="Times New Roman" w:cs="Times New Roman"/>
          <w:b/>
          <w:sz w:val="28"/>
          <w:szCs w:val="24"/>
          <w:highlight w:val="white"/>
          <w:lang w:eastAsia="zh-CN" w:bidi="hi-IN"/>
        </w:rPr>
        <w:t>организациям отдыха детей и их оздоровления</w:t>
      </w:r>
      <w:r>
        <w:rPr>
          <w:rFonts w:ascii="Times New Roman" w:eastAsia="Times New Roman" w:hAnsi="Times New Roman" w:cs="Times New Roman"/>
          <w:sz w:val="28"/>
          <w:szCs w:val="24"/>
          <w:highlight w:val="white"/>
          <w:lang w:eastAsia="zh-CN" w:bidi="hi-IN"/>
        </w:rPr>
        <w:t xml:space="preserve"> (далее</w:t>
      </w: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4"/>
          <w:lang w:eastAsia="zh-CN" w:bidi="hi-IN"/>
        </w:rPr>
        <w:t xml:space="preserve">детский лагерь) </w:t>
      </w:r>
      <w:r>
        <w:rPr>
          <w:rFonts w:ascii="Times New Roman" w:eastAsia="Times New Roman" w:hAnsi="Times New Roman" w:cs="Times New Roman"/>
          <w:sz w:val="28"/>
          <w:szCs w:val="24"/>
          <w:highlight w:val="white"/>
          <w:lang w:eastAsia="zh-CN" w:bidi="hi-IN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lastRenderedPageBreak/>
        <w:t>программой воспитания для образовательных организаций, реализующих образовательные программы общего образования.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Программа воспитания разработана в связи с необходимостью занятости и отдыха детей в каникулярное время. Этот период вызывает опасения, так как большую часть свободного времени подростки проводят вне школы, вне семьи. Улица всегда была предметом наибольшей социальной опасности. </w:t>
      </w:r>
    </w:p>
    <w:p w:rsidR="00EA4476" w:rsidRDefault="008172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школьный трудовой лагерь помогает использовать период летнего отдыха учащимися для укрепления здоровья, развития физических сил, практических умений и трудовых навыков, обогащения знаниями и новыми впечатлениями.</w:t>
      </w:r>
    </w:p>
    <w:p w:rsidR="00EA4476" w:rsidRDefault="008172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Такая форма активного отдыха содействует развитию и сплочению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EA4476" w:rsidRDefault="008172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Создаются большие возможности для организации неформального общения. Неформальность же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трудовым навыкам.</w:t>
      </w:r>
    </w:p>
    <w:p w:rsidR="00EA4476" w:rsidRDefault="008172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существует проблема летней занятости школьников. Большинство родителей не могут обеспечить организованный летний отдых своим детям в оздоровительных лагерях и санаториях. Дети в летнее время предоставлены самим себе.</w:t>
      </w:r>
    </w:p>
    <w:p w:rsidR="00EA4476" w:rsidRDefault="008172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Природное окружение способствует также эстетическому воспитанию, учит видеть прекрасное. Для решения этих проблем в школе создается лагерь труда и отдыха. Под руководством опытных педагогов школьники работают на пришкольном участке, ремонтируют школьную мебель, готовят классные кабинеты к учебному году, ухаживают за растениями, занимаются обрезкой кустарников и т.д. Педагогическая ценность деятельности очевидна – у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формируются эстетические нормы поведения по отношению к труду взрослых и своему собственному.</w:t>
      </w:r>
    </w:p>
    <w:p w:rsidR="00EA4476" w:rsidRDefault="008172C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несколько месяцев до начала работы лагеря проводится большая подготовительная работа.</w:t>
      </w:r>
    </w:p>
    <w:p w:rsidR="00EA4476" w:rsidRDefault="008172C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EA4476" w:rsidRDefault="008172C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упорядочить сложившуюся систему перспективного планирования;</w:t>
      </w:r>
    </w:p>
    <w:p w:rsidR="00EA4476" w:rsidRDefault="008172C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преемственности в работе лагеря предыдущих лет;</w:t>
      </w:r>
    </w:p>
    <w:p w:rsidR="00EA4476" w:rsidRDefault="008172C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модернизацией старых форм работы и введением новых;</w:t>
      </w:r>
    </w:p>
    <w:p w:rsidR="00EA4476" w:rsidRDefault="008172C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EA4476" w:rsidRDefault="008172C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главная идея создания летнего трудового лагеря – помочь учащихся использовать период летнего отдыха для укрепления здоровья, развития физических сил, практических умений и трудовых навыков,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EA4476" w:rsidRDefault="008172C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программы также учитывалась социальная среда, в которой обитают воспитанники лагеря. Некоторые из них живут в неполных семьях, часть детей – опекаемые.  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hi-IN"/>
        </w:rPr>
        <w:t>Родины и природы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лежат в основе патриотического направления воспитания.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hi-IN"/>
        </w:rPr>
        <w:t>человека, дружбы, 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, сотрудничества лежат в основе духовно-нравственного и социального направлений воспитания.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lastRenderedPageBreak/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hi-IN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лежит в основе познавательного направления воспитания.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hi-IN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лежит в основе направления физического воспитания.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hi-IN"/>
        </w:rPr>
        <w:t>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лежит в основе трудового направления воспитания.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0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hi-IN"/>
        </w:rPr>
        <w:t>культуры и красоты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лежат в основе эстетического направления воспитания.</w:t>
      </w:r>
    </w:p>
    <w:p w:rsidR="00EA4476" w:rsidRPr="008172C5" w:rsidRDefault="008172C5" w:rsidP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Программа включает три раздела: целевой; содержательный; организационный.</w:t>
      </w:r>
    </w:p>
    <w:p w:rsidR="008172C5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Раздел I. ЦЕННОСТНО-ЦЕЛЕВЫЕ ОСНОВЫ ВОСПИТАНИЯ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1.1. Цель и задачи воспитания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Создание оптимальных условий для формирования трудовых навыков и получения первых профессиональных знаний и умений, организации занятости, оздоровления, отдыха детей в летний период.  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A4476" w:rsidRDefault="008172C5">
      <w:pPr>
        <w:numPr>
          <w:ilvl w:val="0"/>
          <w:numId w:val="2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Разрядка накопившейся у детей психической напряженности, восстановление израсходованных сил и укрепление здоровья, популяризация здорового образа жизни.</w:t>
      </w:r>
    </w:p>
    <w:p w:rsidR="00EA4476" w:rsidRDefault="008172C5">
      <w:pPr>
        <w:numPr>
          <w:ilvl w:val="0"/>
          <w:numId w:val="2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к труду, знакомство с основами труда, закрепление практических навыков в процессе благоустройства школы в летний период.</w:t>
      </w:r>
    </w:p>
    <w:p w:rsidR="00EA4476" w:rsidRDefault="008172C5">
      <w:pPr>
        <w:numPr>
          <w:ilvl w:val="0"/>
          <w:numId w:val="2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учащихся к сознательному выбору профессии.</w:t>
      </w:r>
    </w:p>
    <w:p w:rsidR="00EA4476" w:rsidRDefault="008172C5">
      <w:pPr>
        <w:numPr>
          <w:ilvl w:val="0"/>
          <w:numId w:val="2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готовности к коллективному труду, к добросовестному и дисциплинированному выполнению трудовых поручений.</w:t>
      </w:r>
    </w:p>
    <w:p w:rsidR="00EA4476" w:rsidRDefault="008172C5">
      <w:pPr>
        <w:numPr>
          <w:ilvl w:val="0"/>
          <w:numId w:val="2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трудовых умений и навыков, умение планировать трудовую деятельность, рационально использовать рабочее время.</w:t>
      </w:r>
    </w:p>
    <w:p w:rsidR="00EA4476" w:rsidRDefault="008172C5">
      <w:pPr>
        <w:numPr>
          <w:ilvl w:val="0"/>
          <w:numId w:val="2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личностных интересов ребенка.</w:t>
      </w:r>
    </w:p>
    <w:p w:rsidR="00EA4476" w:rsidRDefault="008172C5">
      <w:pPr>
        <w:numPr>
          <w:ilvl w:val="0"/>
          <w:numId w:val="2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межличностного общения.</w:t>
      </w:r>
    </w:p>
    <w:p w:rsidR="00EA4476" w:rsidRDefault="008172C5">
      <w:pPr>
        <w:numPr>
          <w:ilvl w:val="0"/>
          <w:numId w:val="2"/>
        </w:numPr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</w:t>
      </w:r>
    </w:p>
    <w:p w:rsidR="00EA4476" w:rsidRDefault="00EA447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lastRenderedPageBreak/>
        <w:t>1.2. Методологические основы и принципы воспитательной деятельности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Воспитательная деятельность в детском лагере основывается на следующих принципах: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- принцип гуманистической направленности.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- принцип ценностного единства и совместности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 xml:space="preserve">принцип культуросообразности.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принцип следования нравственному примеру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принцип безопасной жизнедеятельности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принцип совместной деятельности ребенка и взрослого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принцип инклюзивности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. Организация воспитательного процесса, при котором все дети, независимо от их физических, психических,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lastRenderedPageBreak/>
        <w:t>интеллектуальных, культурно-этнических, языковых и иных особенностей, включены в общую систему образования.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Уклад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Воспитывающая среда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Воспитывающие общности (сообщества) в детском лагере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детские (одновозрастные и разновозрастные отряды)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. Ключевым механизмом воспитания в детском лагере является временный детский коллектив.</w:t>
      </w:r>
      <w:r>
        <w:rPr>
          <w:rFonts w:ascii="Times New Roman" w:eastAsia="№Е" w:hAnsi="Times New Roman" w:cs="Times New Roman"/>
          <w:sz w:val="28"/>
          <w:szCs w:val="28"/>
          <w:lang w:eastAsia="zh-CN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детско-взрослые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 Воспитатель-Вожатый».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rPr>
          <w:rFonts w:ascii="Times New Roman" w:eastAsia="Droid Sans Fallback" w:hAnsi="Times New Roman" w:cs="Droid Sans Devanagari"/>
          <w:sz w:val="24"/>
          <w:szCs w:val="24"/>
          <w:lang w:eastAsia="ru-RU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hi-IN"/>
        </w:rPr>
        <w:t xml:space="preserve">1.3. Основные направления воспитания </w:t>
      </w:r>
    </w:p>
    <w:p w:rsidR="00EA4476" w:rsidRDefault="008172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EA4476" w:rsidRDefault="008172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  <w:t xml:space="preserve">- </w:t>
      </w:r>
      <w:r>
        <w:rPr>
          <w:rFonts w:ascii="Times New Roman" w:eastAsia="Droid Sans Fallback" w:hAnsi="Times New Roman" w:cs="Droid Sans Devanagari"/>
          <w:b/>
          <w:color w:val="000000"/>
          <w:sz w:val="28"/>
          <w:szCs w:val="24"/>
          <w:lang w:eastAsia="zh-CN" w:bidi="hi-IN"/>
        </w:rPr>
        <w:t>гражданское воспитание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, формирование российской гражданской 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lastRenderedPageBreak/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EA4476" w:rsidRDefault="008172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- </w:t>
      </w:r>
      <w:r>
        <w:rPr>
          <w:rFonts w:ascii="Times New Roman" w:eastAsia="Droid Sans Fallback" w:hAnsi="Times New Roman" w:cs="Droid Sans Devanagari"/>
          <w:b/>
          <w:color w:val="000000"/>
          <w:sz w:val="28"/>
          <w:szCs w:val="24"/>
          <w:lang w:eastAsia="zh-CN" w:bidi="hi-IN"/>
        </w:rPr>
        <w:t>воспитание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 </w:t>
      </w:r>
      <w:r w:rsidRPr="008172C5">
        <w:rPr>
          <w:rFonts w:ascii="Times New Roman" w:eastAsia="Droid Sans Fallback" w:hAnsi="Times New Roman" w:cs="Droid Sans Devanagari"/>
          <w:b/>
          <w:color w:val="000000"/>
          <w:sz w:val="28"/>
          <w:szCs w:val="24"/>
          <w:lang w:eastAsia="zh-CN" w:bidi="hi-IN"/>
        </w:rPr>
        <w:t>патриотизма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EA4476" w:rsidRDefault="008172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- </w:t>
      </w:r>
      <w:r>
        <w:rPr>
          <w:rFonts w:ascii="Times New Roman" w:eastAsia="Droid Sans Fallback" w:hAnsi="Times New Roman" w:cs="Droid Sans Devanagari"/>
          <w:b/>
          <w:color w:val="000000"/>
          <w:sz w:val="28"/>
          <w:szCs w:val="24"/>
          <w:lang w:eastAsia="zh-CN" w:bidi="hi-IN"/>
        </w:rPr>
        <w:t>духовно-нравственное развитие и воспитание</w:t>
      </w:r>
      <w:r>
        <w:rPr>
          <w:rFonts w:ascii="Times New Roman" w:eastAsia="Droid Sans Fallback" w:hAnsi="Times New Roman" w:cs="Droid Sans Devanagari"/>
          <w:b/>
          <w:bCs/>
          <w:color w:val="000000"/>
          <w:sz w:val="28"/>
          <w:szCs w:val="24"/>
          <w:lang w:eastAsia="zh-CN" w:bidi="hi-IN"/>
        </w:rPr>
        <w:t xml:space="preserve"> 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EA4476" w:rsidRDefault="008172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- </w:t>
      </w:r>
      <w:r>
        <w:rPr>
          <w:rFonts w:ascii="Times New Roman" w:eastAsia="Droid Sans Fallback" w:hAnsi="Times New Roman" w:cs="Droid Sans Devanagari"/>
          <w:b/>
          <w:color w:val="000000"/>
          <w:sz w:val="28"/>
          <w:szCs w:val="24"/>
          <w:lang w:eastAsia="zh-CN" w:bidi="hi-IN"/>
        </w:rPr>
        <w:t>эстетическое воспитание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A4476" w:rsidRDefault="008172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- </w:t>
      </w:r>
      <w:r>
        <w:rPr>
          <w:rFonts w:ascii="Times New Roman" w:eastAsia="Droid Sans Fallback" w:hAnsi="Times New Roman" w:cs="Droid Sans Devanagari"/>
          <w:b/>
          <w:color w:val="000000"/>
          <w:sz w:val="28"/>
          <w:szCs w:val="24"/>
          <w:lang w:eastAsia="zh-CN" w:bidi="hi-IN"/>
        </w:rPr>
        <w:t>экологическое воспитание: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EA4476" w:rsidRDefault="008172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- </w:t>
      </w:r>
      <w:r>
        <w:rPr>
          <w:rFonts w:ascii="Times New Roman" w:eastAsia="Droid Sans Fallback" w:hAnsi="Times New Roman" w:cs="Droid Sans Devanagari"/>
          <w:b/>
          <w:color w:val="000000"/>
          <w:sz w:val="28"/>
          <w:szCs w:val="24"/>
          <w:lang w:eastAsia="zh-CN" w:bidi="hi-IN"/>
        </w:rPr>
        <w:t>трудовое воспитание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EA4476" w:rsidRDefault="008172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 xml:space="preserve">- </w:t>
      </w:r>
      <w:r>
        <w:rPr>
          <w:rFonts w:ascii="Times New Roman" w:eastAsia="Droid Sans Fallback" w:hAnsi="Times New Roman" w:cs="Droid Sans Devanagari"/>
          <w:b/>
          <w:color w:val="000000"/>
          <w:sz w:val="28"/>
          <w:szCs w:val="24"/>
          <w:lang w:eastAsia="zh-CN" w:bidi="hi-IN"/>
        </w:rPr>
        <w:t>физическое воспитание и воспитание культуры здорового образа жизни и безопасности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EA4476" w:rsidRDefault="008172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color w:val="000000"/>
          <w:sz w:val="28"/>
          <w:szCs w:val="24"/>
          <w:lang w:eastAsia="zh-CN" w:bidi="hi-IN"/>
        </w:rPr>
        <w:t>- познавательное направление воспитания</w:t>
      </w:r>
      <w:r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  <w:t>: стремление к познанию себя и других людей, природы и общества, к знаниям, образованию.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A"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center"/>
        <w:rPr>
          <w:rFonts w:ascii="Times New Roman" w:eastAsia="Droid Sans Fallback" w:hAnsi="Times New Roman" w:cs="Droid Sans Devanagari"/>
          <w:b/>
          <w:color w:val="00000A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color w:val="00000A"/>
          <w:sz w:val="28"/>
          <w:szCs w:val="28"/>
          <w:lang w:eastAsia="zh-CN" w:bidi="hi-IN"/>
        </w:rPr>
        <w:lastRenderedPageBreak/>
        <w:t xml:space="preserve">1.4. Основные традиции и уникальность воспитательной деятельности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A"/>
          <w:sz w:val="28"/>
          <w:szCs w:val="28"/>
          <w:lang w:eastAsia="zh-CN" w:bidi="hi-IN"/>
        </w:rPr>
        <w:t>Основные традиции воспитания в детском лагере</w:t>
      </w:r>
      <w:r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zh-CN" w:bidi="hi-IN"/>
        </w:rPr>
        <w:t xml:space="preserve"> являются: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ru-RU" w:bidi="hi-IN"/>
        </w:rPr>
        <w:t>- совместная деятельность детей и взрослых, как ведущий способ организации воспитательной деятельности;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>- создание условий для приобретения детьми нового социального опыта и освоения новых социальных ролей;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>- включение детей в процесс организации жизнедеятельности временного детского коллектива;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установление в них доброжелательных и товарищеских взаимоотношений;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- обмен опытом между детьми в формате «дети-детям»;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4"/>
          <w:lang w:eastAsia="ru-RU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ru-RU" w:bidi="hi-IN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lastRenderedPageBreak/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ascii="Times New Roman" w:eastAsia="Times New Roman" w:hAnsi="Times New Roman" w:cs="Times New Roman"/>
          <w:sz w:val="28"/>
          <w:szCs w:val="24"/>
          <w:lang w:eastAsia="zh-CN" w:bidi="hi-IN"/>
        </w:rPr>
        <w:t>.</w:t>
      </w:r>
    </w:p>
    <w:p w:rsidR="008172C5" w:rsidRDefault="008172C5" w:rsidP="008172C5">
      <w:pPr>
        <w:spacing w:after="0" w:line="360" w:lineRule="auto"/>
        <w:rPr>
          <w:rFonts w:ascii="Times New Roman" w:eastAsia="Droid Sans Fallback" w:hAnsi="Times New Roman" w:cs="Droid Sans Devanagari"/>
          <w:color w:val="000000"/>
          <w:sz w:val="28"/>
          <w:szCs w:val="24"/>
          <w:lang w:eastAsia="zh-CN" w:bidi="hi-IN"/>
        </w:rPr>
      </w:pPr>
    </w:p>
    <w:p w:rsidR="00EA4476" w:rsidRDefault="008172C5" w:rsidP="008172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hi-IN"/>
        </w:rPr>
        <w:t>Раздел II. СОДЕРЖАНИЕ, ВИДЫ И ФОРМЫ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48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hi-IN"/>
        </w:rPr>
        <w:t>ВОСПИТАТЕЛЬНО ДЕЯТЕЛЬНОСТИ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ascii="Times New Roman" w:eastAsia="Times New Roman" w:hAnsi="Times New Roman" w:cs="Times New Roman"/>
          <w:sz w:val="28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Содержание, виды и формы воспитательной деятельности представлены в соответствующих модулях.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highlight w:val="white"/>
          <w:lang w:eastAsia="zh-CN" w:bidi="hi-IN"/>
        </w:rPr>
        <w:t>ИНВАРИАНТНЫЕ МОДУЛИ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iCs/>
          <w:color w:val="000000"/>
          <w:sz w:val="28"/>
          <w:szCs w:val="28"/>
          <w:lang w:eastAsia="zh-CN" w:bidi="hi-IN"/>
        </w:rPr>
        <w:t>2.1. Модуль «Будущее России»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Направлен на </w:t>
      </w:r>
      <w:bookmarkStart w:id="3" w:name="_Hlk100849328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iCs/>
          <w:color w:val="000000"/>
          <w:sz w:val="28"/>
          <w:szCs w:val="28"/>
          <w:lang w:eastAsia="zh-CN" w:bidi="hi-IN"/>
        </w:rPr>
        <w:t>Деятельность реализуется по направлениям:</w:t>
      </w:r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iCs/>
          <w:color w:val="000000"/>
          <w:sz w:val="28"/>
          <w:szCs w:val="28"/>
          <w:lang w:eastAsia="zh-CN" w:bidi="hi-IN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iCs/>
          <w:color w:val="000000"/>
          <w:sz w:val="28"/>
          <w:szCs w:val="28"/>
          <w:lang w:eastAsia="zh-CN" w:bidi="hi-IN"/>
        </w:rPr>
        <w:t>1 июня - День защиты детей;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iCs/>
          <w:color w:val="000000"/>
          <w:sz w:val="28"/>
          <w:szCs w:val="28"/>
          <w:lang w:eastAsia="zh-CN" w:bidi="hi-IN"/>
        </w:rPr>
        <w:t>6 июня – Пушкинский день;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iCs/>
          <w:color w:val="000000"/>
          <w:sz w:val="28"/>
          <w:szCs w:val="28"/>
          <w:lang w:eastAsia="zh-CN" w:bidi="hi-IN"/>
        </w:rPr>
        <w:t>12 июня - День России;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iCs/>
          <w:color w:val="000000"/>
          <w:sz w:val="28"/>
          <w:szCs w:val="28"/>
          <w:lang w:eastAsia="zh-CN" w:bidi="hi-IN"/>
        </w:rPr>
        <w:t>22 июня - День памяти и скорби;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№Е" w:hAnsi="Times New Roman" w:cs="Droid Sans Devanagari"/>
          <w:iCs/>
          <w:color w:val="000000"/>
          <w:sz w:val="28"/>
          <w:szCs w:val="28"/>
          <w:lang w:eastAsia="zh-CN" w:bidi="hi-IN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№Е" w:hAnsi="Times New Roman" w:cs="Droid Sans Devanagari"/>
          <w:iCs/>
          <w:color w:val="000000"/>
          <w:sz w:val="28"/>
          <w:szCs w:val="28"/>
          <w:lang w:eastAsia="zh-CN" w:bidi="hi-IN"/>
        </w:rPr>
        <w:t>- Проведение всероссийских и региональных мероприятий.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zh-CN" w:bidi="hi-IN"/>
        </w:rPr>
        <w:lastRenderedPageBreak/>
        <w:t>- Взаимодействие с общественными организациями Российской Федерации, региона.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zh-CN" w:bidi="hi-IN"/>
        </w:rPr>
        <w:t>- Формирование межкультурных компетенций.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b/>
          <w:iCs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iCs/>
          <w:color w:val="000000"/>
          <w:sz w:val="28"/>
          <w:szCs w:val="28"/>
          <w:lang w:eastAsia="zh-CN" w:bidi="hi-IN"/>
        </w:rPr>
        <w:t>2.2. Модуль «Ключевые мероприятия детского лагеря»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Ключевые мероприятия – это главные традиционные </w:t>
      </w:r>
      <w:r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zh-CN" w:bidi="hi-IN"/>
        </w:rPr>
        <w:t>мероприятия детского лагеря</w:t>
      </w: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, в которых принимает участие большая часть детей.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Реализация воспитательного потенциала ключевых мероприятий детского лагеря предусматривает: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- Торжественное открытие и закрытие смены (программы);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Тематические дни</w:t>
      </w:r>
      <w:r>
        <w:rPr>
          <w:rFonts w:ascii="Times New Roman" w:eastAsia="Droid Sans Fallback" w:hAnsi="Times New Roman" w:cs="Droid Sans Devanagari"/>
          <w:iCs/>
          <w:sz w:val="28"/>
          <w:szCs w:val="28"/>
          <w:lang w:eastAsia="zh-CN" w:bidi="hi-IN"/>
        </w:rPr>
        <w:t xml:space="preserve">. </w:t>
      </w:r>
      <w:r>
        <w:rPr>
          <w:rFonts w:ascii="Times New Roman" w:eastAsia="Droid Sans Fallback" w:hAnsi="Times New Roman" w:cs="Droid Sans Devanagari"/>
          <w:iCs/>
          <w:color w:val="000000"/>
          <w:sz w:val="28"/>
          <w:szCs w:val="28"/>
          <w:lang w:eastAsia="zh-CN" w:bidi="hi-IN"/>
        </w:rPr>
        <w:t xml:space="preserve">Проведение тематических дней и мероприятий 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перечню основных государственных и народных праздников, памятных дат.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- Торжественная церемония подъема Государственного флага Российской Федерации;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- Праздничная программа, посвященная открытию лагеря;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Цикл мероприятий, посвященный Году педагога и наставника;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- Исторический круиз «Великие даты войны» (80 лет начала прорыва блокады Ленинграда, 80лет Сталинградской битве, Курской битве);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 xml:space="preserve">- Веселые старты: «Мы – чемпионы!»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- Праздничный концерт, посвященный Дню России «Русь, Россия – Родина моя!»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- Праздничный концерт, посвященный Дню закрытия лагерной смены;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- мероприятия, направленные на поддержку семейного воспитания.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color w:val="000000"/>
          <w:sz w:val="28"/>
          <w:szCs w:val="28"/>
          <w:lang w:eastAsia="zh-CN" w:bidi="hi-IN"/>
        </w:rPr>
        <w:t>Транслирование лагерных мероприятий в родительском сообществе школы в сети интернет.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rPr>
          <w:rFonts w:ascii="Times New Roman" w:eastAsia="Droid Sans Fallback" w:hAnsi="Times New Roman" w:cs="Droid Sans Devanagari"/>
          <w:b/>
          <w:iCs/>
          <w:color w:val="000000"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b/>
          <w:iCs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iCs/>
          <w:color w:val="000000"/>
          <w:sz w:val="28"/>
          <w:szCs w:val="28"/>
          <w:lang w:eastAsia="zh-CN" w:bidi="hi-IN"/>
        </w:rPr>
        <w:t>2.3. Модуль «Отрядная работа»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Воспитатель/вожатый организует групповую и индивидуальную работу с детьми вверенного ему временного детского коллектива – отряда. </w:t>
      </w: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lastRenderedPageBreak/>
        <w:t>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Коллектив функционирует в течение короткого промежутка времени; максимальный период не превышает 15 дней.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Коллективная деятельность.</w:t>
      </w:r>
      <w:r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  <w:t xml:space="preserve"> </w:t>
      </w: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Участники коллектива вовлечены в совместную деятельность.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Завершенность развития: полный цикл: от формирования до завершения функционирования.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Реализация воспитательного потенциала отрядной работы предусматривает: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планирование и проведение отрядной деятельности;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lastRenderedPageBreak/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Chars="303" w:firstLine="848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поддержка детских инициатив и детского самоуправления;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rPr>
          <w:rFonts w:ascii="Times New Roman" w:eastAsia="Droid Sans Fallback" w:hAnsi="Times New Roman" w:cs="Droid Sans Devanagari"/>
          <w:b/>
          <w:iCs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center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iCs/>
          <w:sz w:val="28"/>
          <w:szCs w:val="28"/>
          <w:lang w:eastAsia="zh-CN" w:bidi="hi-IN"/>
        </w:rPr>
        <w:t>2.4. Модуль «Коллективно-творческое дело (КТД)</w:t>
      </w:r>
      <w:r>
        <w:rPr>
          <w:rFonts w:ascii="Times New Roman" w:eastAsia="Droid Sans Fallback" w:hAnsi="Times New Roman" w:cs="Droid Sans Devanagari"/>
          <w:b/>
          <w:sz w:val="28"/>
          <w:szCs w:val="28"/>
          <w:lang w:eastAsia="zh-CN" w:bidi="hi-IN"/>
        </w:rPr>
        <w:t>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Ивановым, Основу методики КТД Иванова И.П.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</w:t>
      </w: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lastRenderedPageBreak/>
        <w:t xml:space="preserve">старшие помощники и наставники детей.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КТД могут быть отрядными и общелагерными.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Различаются следующие виды КТД по направленности деятельности: </w:t>
      </w:r>
    </w:p>
    <w:p w:rsidR="008172C5" w:rsidRPr="002B5804" w:rsidRDefault="008172C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0" w:firstLineChars="303" w:firstLine="848"/>
        <w:jc w:val="both"/>
        <w:rPr>
          <w:rFonts w:ascii="№Е" w:eastAsia="№Е" w:hAnsi="№Е" w:cs="Droid Sans Devanagari"/>
          <w:sz w:val="28"/>
          <w:szCs w:val="28"/>
          <w:lang w:eastAsia="zh-CN" w:bidi="hi-IN"/>
        </w:rPr>
        <w:sectPr w:rsidR="008172C5" w:rsidRPr="002B5804">
          <w:footerReference w:type="default" r:id="rId8"/>
          <w:footerReference w:type="first" r:id="rId9"/>
          <w:pgSz w:w="11906" w:h="16838"/>
          <w:pgMar w:top="1134" w:right="845" w:bottom="884" w:left="1694" w:header="567" w:footer="0" w:gutter="0"/>
          <w:cols w:space="720"/>
          <w:titlePg/>
          <w:docGrid w:linePitch="360"/>
        </w:sectPr>
      </w:pPr>
    </w:p>
    <w:p w:rsidR="00EA4476" w:rsidRDefault="008172C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0" w:firstLineChars="303" w:firstLine="848"/>
        <w:jc w:val="both"/>
        <w:rPr>
          <w:rFonts w:ascii="№Е" w:eastAsia="№Е" w:hAnsi="№Е" w:cs="Droid Sans Devanagari"/>
          <w:sz w:val="28"/>
          <w:szCs w:val="28"/>
          <w:lang w:val="en-US" w:eastAsia="zh-CN" w:bidi="hi-IN"/>
        </w:rPr>
      </w:pPr>
      <w:r>
        <w:rPr>
          <w:rFonts w:ascii="№Е" w:eastAsia="№Е" w:hAnsi="№Е" w:cs="Droid Sans Devanagari"/>
          <w:sz w:val="28"/>
          <w:szCs w:val="28"/>
          <w:lang w:val="en-US" w:eastAsia="zh-CN" w:bidi="hi-IN"/>
        </w:rPr>
        <w:t xml:space="preserve">трудовые, </w:t>
      </w:r>
    </w:p>
    <w:p w:rsidR="00EA4476" w:rsidRDefault="008172C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0" w:firstLineChars="303" w:firstLine="848"/>
        <w:jc w:val="both"/>
        <w:rPr>
          <w:rFonts w:ascii="№Е" w:eastAsia="№Е" w:hAnsi="№Е" w:cs="Droid Sans Devanagari"/>
          <w:sz w:val="28"/>
          <w:szCs w:val="28"/>
          <w:lang w:val="en-US" w:eastAsia="zh-CN" w:bidi="hi-IN"/>
        </w:rPr>
      </w:pPr>
      <w:r>
        <w:rPr>
          <w:rFonts w:ascii="№Е" w:eastAsia="№Е" w:hAnsi="№Е" w:cs="Droid Sans Devanagari"/>
          <w:sz w:val="28"/>
          <w:szCs w:val="28"/>
          <w:lang w:val="en-US" w:eastAsia="zh-CN" w:bidi="hi-IN"/>
        </w:rPr>
        <w:t xml:space="preserve">познавательные, </w:t>
      </w:r>
    </w:p>
    <w:p w:rsidR="00EA4476" w:rsidRDefault="008172C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0" w:firstLineChars="303" w:firstLine="848"/>
        <w:jc w:val="both"/>
        <w:rPr>
          <w:rFonts w:ascii="№Е" w:eastAsia="№Е" w:hAnsi="№Е" w:cs="Droid Sans Devanagari"/>
          <w:sz w:val="28"/>
          <w:szCs w:val="28"/>
          <w:lang w:val="en-US" w:eastAsia="zh-CN" w:bidi="hi-IN"/>
        </w:rPr>
      </w:pPr>
      <w:r>
        <w:rPr>
          <w:rFonts w:ascii="№Е" w:eastAsia="№Е" w:hAnsi="№Е" w:cs="Droid Sans Devanagari"/>
          <w:sz w:val="28"/>
          <w:szCs w:val="28"/>
          <w:lang w:val="en-US" w:eastAsia="zh-CN" w:bidi="hi-IN"/>
        </w:rPr>
        <w:t xml:space="preserve">художественные, </w:t>
      </w:r>
    </w:p>
    <w:p w:rsidR="00EA4476" w:rsidRDefault="008172C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0" w:firstLineChars="303" w:firstLine="848"/>
        <w:jc w:val="both"/>
        <w:rPr>
          <w:rFonts w:ascii="№Е" w:eastAsia="№Е" w:hAnsi="№Е" w:cs="Droid Sans Devanagari"/>
          <w:sz w:val="28"/>
          <w:szCs w:val="28"/>
          <w:lang w:val="en-US" w:eastAsia="zh-CN" w:bidi="hi-IN"/>
        </w:rPr>
      </w:pPr>
      <w:r>
        <w:rPr>
          <w:rFonts w:ascii="№Е" w:eastAsia="№Е" w:hAnsi="№Е" w:cs="Droid Sans Devanagari"/>
          <w:sz w:val="28"/>
          <w:szCs w:val="28"/>
          <w:lang w:val="en-US" w:eastAsia="zh-CN" w:bidi="hi-IN"/>
        </w:rPr>
        <w:t xml:space="preserve">экологические, </w:t>
      </w:r>
    </w:p>
    <w:p w:rsidR="00EA4476" w:rsidRDefault="008172C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0" w:firstLineChars="303" w:firstLine="848"/>
        <w:jc w:val="both"/>
        <w:rPr>
          <w:rFonts w:ascii="№Е" w:eastAsia="№Е" w:hAnsi="№Е" w:cs="Droid Sans Devanagari"/>
          <w:sz w:val="28"/>
          <w:szCs w:val="28"/>
          <w:lang w:val="en-US" w:eastAsia="zh-CN" w:bidi="hi-IN"/>
        </w:rPr>
      </w:pPr>
      <w:r>
        <w:rPr>
          <w:rFonts w:ascii="№Е" w:eastAsia="№Е" w:hAnsi="№Е" w:cs="Droid Sans Devanagari"/>
          <w:sz w:val="28"/>
          <w:szCs w:val="28"/>
          <w:lang w:val="en-US" w:eastAsia="zh-CN" w:bidi="hi-IN"/>
        </w:rPr>
        <w:t xml:space="preserve">досуговые, </w:t>
      </w:r>
    </w:p>
    <w:p w:rsidR="00EA4476" w:rsidRDefault="008172C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0" w:firstLineChars="303" w:firstLine="848"/>
        <w:jc w:val="both"/>
        <w:rPr>
          <w:rFonts w:ascii="№Е" w:eastAsia="№Е" w:hAnsi="№Е" w:cs="Droid Sans Devanagari"/>
          <w:sz w:val="28"/>
          <w:szCs w:val="28"/>
          <w:lang w:val="en-US" w:eastAsia="zh-CN" w:bidi="hi-IN"/>
        </w:rPr>
      </w:pPr>
      <w:r>
        <w:rPr>
          <w:rFonts w:ascii="№Е" w:eastAsia="№Е" w:hAnsi="№Е" w:cs="Droid Sans Devanagari"/>
          <w:sz w:val="28"/>
          <w:szCs w:val="28"/>
          <w:lang w:val="en-US" w:eastAsia="zh-CN" w:bidi="hi-IN"/>
        </w:rPr>
        <w:t xml:space="preserve">спортивные. </w:t>
      </w:r>
    </w:p>
    <w:p w:rsidR="008172C5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sectPr w:rsidR="008172C5" w:rsidSect="008172C5">
          <w:type w:val="continuous"/>
          <w:pgSz w:w="11906" w:h="16838"/>
          <w:pgMar w:top="1134" w:right="845" w:bottom="884" w:left="1694" w:header="567" w:footer="0" w:gutter="0"/>
          <w:cols w:num="2" w:space="720"/>
          <w:titlePg/>
          <w:docGrid w:linePitch="360"/>
        </w:sect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Каждый вид коллективного творческого дела обогащает личность определенным видом общественного ценного опыта.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Droid Sans Fallback" w:hAnsi="Times New Roman" w:cs="Droid Sans Devanagari"/>
          <w:b/>
          <w:bCs/>
          <w:iCs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bCs/>
          <w:iCs/>
          <w:color w:val="000000"/>
          <w:sz w:val="28"/>
          <w:szCs w:val="28"/>
          <w:lang w:eastAsia="zh-CN" w:bidi="hi-IN"/>
        </w:rPr>
        <w:t>2.5. Модуль «Самоуправление»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rFonts w:ascii="Times New Roman" w:eastAsia="Droid Sans Fallback" w:hAnsi="Times New Roman" w:cs="Droid Sans Devanagari"/>
          <w:sz w:val="28"/>
          <w:szCs w:val="28"/>
          <w:highlight w:val="white"/>
          <w:lang w:eastAsia="zh-CN" w:bidi="hi-IN"/>
        </w:rPr>
        <w:t xml:space="preserve">направлена на </w:t>
      </w: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rFonts w:ascii="Times New Roman" w:eastAsia="Droid Sans Fallback" w:hAnsi="Times New Roman" w:cs="Droid Sans Devanagari"/>
          <w:sz w:val="28"/>
          <w:szCs w:val="28"/>
          <w:highlight w:val="white"/>
          <w:lang w:eastAsia="zh-CN" w:bidi="hi-IN"/>
        </w:rPr>
        <w:t xml:space="preserve">навыков общения и сотрудничества, поддержку творческой самореализации детей.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  <w:t>Самоуправление формируется с первых дней смены, то есть в организационный период.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sz w:val="28"/>
          <w:szCs w:val="28"/>
          <w:lang w:eastAsia="zh-CN" w:bidi="hi-IN"/>
        </w:rPr>
        <w:t>На уровне детского лагеря:</w:t>
      </w: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 самоуправление в детском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sz w:val="28"/>
          <w:szCs w:val="28"/>
          <w:lang w:eastAsia="zh-CN" w:bidi="hi-IN"/>
        </w:rPr>
        <w:t>На уровне отряда</w:t>
      </w:r>
      <w:r>
        <w:rPr>
          <w:rFonts w:ascii="Times New Roman" w:eastAsia="Droid Sans Fallback" w:hAnsi="Times New Roman" w:cs="Droid Sans Devanagari"/>
          <w:b/>
          <w:bCs/>
          <w:sz w:val="28"/>
          <w:szCs w:val="28"/>
          <w:lang w:eastAsia="zh-CN" w:bidi="hi-IN"/>
        </w:rPr>
        <w:t>:</w:t>
      </w:r>
      <w:r>
        <w:rPr>
          <w:rFonts w:ascii="Times New Roman" w:eastAsia="Droid Sans Fallback" w:hAnsi="Times New Roman" w:cs="Droid Sans Devanagari"/>
          <w:bCs/>
          <w:i/>
          <w:sz w:val="28"/>
          <w:szCs w:val="28"/>
          <w:lang w:eastAsia="zh-CN" w:bidi="hi-IN"/>
        </w:rPr>
        <w:t xml:space="preserve"> </w:t>
      </w:r>
      <w:r>
        <w:rPr>
          <w:rFonts w:ascii="Times New Roman" w:eastAsia="Droid Sans Fallback" w:hAnsi="Times New Roman" w:cs="Droid Sans Devanagari"/>
          <w:iCs/>
          <w:sz w:val="28"/>
          <w:szCs w:val="28"/>
          <w:lang w:eastAsia="zh-CN" w:bidi="hi-IN"/>
        </w:rPr>
        <w:t xml:space="preserve">через </w:t>
      </w: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EA4476" w:rsidRPr="008172C5" w:rsidRDefault="008172C5">
      <w:pPr>
        <w:shd w:val="clear" w:color="auto" w:fill="FFFFFF"/>
        <w:spacing w:after="0" w:line="360" w:lineRule="auto"/>
        <w:ind w:firstLineChars="303" w:firstLine="84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привитию навыков самоуправления включает в себя</w:t>
      </w:r>
      <w:r w:rsidRPr="00817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A4476" w:rsidRDefault="008172C5">
      <w:pPr>
        <w:numPr>
          <w:ilvl w:val="1"/>
          <w:numId w:val="4"/>
        </w:numPr>
        <w:shd w:val="clear" w:color="auto" w:fill="FFFFFF"/>
        <w:spacing w:after="0" w:line="360" w:lineRule="auto"/>
        <w:ind w:left="0" w:firstLineChars="303" w:firstLine="8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лидеров, генераторов идей</w:t>
      </w:r>
    </w:p>
    <w:p w:rsidR="00EA4476" w:rsidRDefault="008172C5">
      <w:pPr>
        <w:numPr>
          <w:ilvl w:val="1"/>
          <w:numId w:val="4"/>
        </w:numPr>
        <w:shd w:val="clear" w:color="auto" w:fill="FFFFFF"/>
        <w:spacing w:after="0" w:line="360" w:lineRule="auto"/>
        <w:ind w:left="0" w:firstLineChars="303" w:firstLine="8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Распределение обязанностей в бригадах (командир и два бригадира)</w:t>
      </w:r>
    </w:p>
    <w:p w:rsidR="00EA4476" w:rsidRDefault="008172C5">
      <w:pPr>
        <w:numPr>
          <w:ilvl w:val="1"/>
          <w:numId w:val="4"/>
        </w:numPr>
        <w:shd w:val="clear" w:color="auto" w:fill="FFFFFF"/>
        <w:spacing w:after="0" w:line="360" w:lineRule="auto"/>
        <w:ind w:left="0" w:firstLineChars="303" w:firstLine="8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 по столовой, комнате отдыха</w:t>
      </w:r>
    </w:p>
    <w:p w:rsidR="00EA4476" w:rsidRDefault="008172C5">
      <w:pPr>
        <w:numPr>
          <w:ilvl w:val="1"/>
          <w:numId w:val="4"/>
        </w:numPr>
        <w:shd w:val="clear" w:color="auto" w:fill="FFFFFF"/>
        <w:spacing w:after="0" w:line="360" w:lineRule="auto"/>
        <w:ind w:left="0" w:firstLineChars="303" w:firstLine="8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активных «Трудяг»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303" w:firstLine="848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</w:p>
    <w:p w:rsidR="00EA4476" w:rsidRDefault="008172C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ТРУДОВАЯ ДЕЯТЕЛЬНОСТЬ.</w:t>
      </w:r>
    </w:p>
    <w:p w:rsidR="00EA4476" w:rsidRDefault="008172C5">
      <w:pPr>
        <w:shd w:val="clear" w:color="auto" w:fill="FFFFFF"/>
        <w:spacing w:after="0" w:line="360" w:lineRule="auto"/>
        <w:ind w:firstLineChars="303" w:firstLine="8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лагеря основана на реализации двух вариативных направлений: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«Работяги»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бригада по уборке парков и лесополос от старых веток и кустарников, благоустройство и озеленение парковых зон и участков общественных мест (поликлиника, больница, площадь, дет сады)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задачи:</w:t>
      </w:r>
    </w:p>
    <w:p w:rsidR="00EA4476" w:rsidRDefault="008172C5">
      <w:pPr>
        <w:numPr>
          <w:ilvl w:val="1"/>
          <w:numId w:val="5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учащихся к труду на земле и работе с растениями.</w:t>
      </w:r>
    </w:p>
    <w:p w:rsidR="00EA4476" w:rsidRDefault="008172C5">
      <w:pPr>
        <w:numPr>
          <w:ilvl w:val="1"/>
          <w:numId w:val="5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 культуры земледелия.</w:t>
      </w:r>
    </w:p>
    <w:p w:rsidR="00EA4476" w:rsidRDefault="008172C5">
      <w:pPr>
        <w:numPr>
          <w:ilvl w:val="1"/>
          <w:numId w:val="5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 воспитание, работа по охране и воспроизводству природных ресурсов.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Выполняемые работы: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-уборка сухих веток и кустов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-прополка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-уход за клумбами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-пересадка комнатных растений.</w:t>
      </w:r>
    </w:p>
    <w:p w:rsidR="00EA4476" w:rsidRDefault="00EA4476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«Улыбка»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бригада помощников.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задачи:</w:t>
      </w:r>
    </w:p>
    <w:p w:rsidR="00EA4476" w:rsidRDefault="008172C5">
      <w:pPr>
        <w:numPr>
          <w:ilvl w:val="1"/>
          <w:numId w:val="6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 труда.</w:t>
      </w:r>
    </w:p>
    <w:p w:rsidR="00EA4476" w:rsidRDefault="008172C5">
      <w:pPr>
        <w:numPr>
          <w:ilvl w:val="1"/>
          <w:numId w:val="6"/>
        </w:numPr>
        <w:shd w:val="clear" w:color="auto" w:fill="FFFFFF"/>
        <w:spacing w:after="0" w:line="360" w:lineRule="auto"/>
        <w:ind w:left="0"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Трудовое воспитание – организация труда.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Выполняемые работы: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-благоустройство территории школы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-помощь в подготовке групп дет сада к новому приему малышей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ремонт классных помещений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-благоустройство школьной территории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-ежедневная уборка территорий, спортивной площадки от листвы, мусора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-помощь в подготовке классных помещений к новому учебному году.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Droid Sans Devanagari"/>
          <w:b/>
          <w:bCs/>
          <w:iCs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Droid Sans Fallback" w:hAnsi="Times New Roman" w:cs="Droid Sans Devanagari"/>
          <w:iCs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bCs/>
          <w:iCs/>
          <w:sz w:val="28"/>
          <w:szCs w:val="28"/>
          <w:lang w:eastAsia="zh-CN" w:bidi="hi-IN"/>
        </w:rPr>
        <w:t>2.6. Модуль «Дополнительное образование»</w:t>
      </w:r>
      <w:r>
        <w:rPr>
          <w:rFonts w:ascii="Times New Roman" w:eastAsia="Droid Sans Fallback" w:hAnsi="Times New Roman" w:cs="Droid Sans Devanagari"/>
          <w:iCs/>
          <w:sz w:val="28"/>
          <w:szCs w:val="28"/>
          <w:lang w:eastAsia="zh-CN" w:bidi="hi-IN"/>
        </w:rPr>
        <w:t xml:space="preserve">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№Е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№Е" w:hAnsi="Times New Roman" w:cs="Times New Roman"/>
          <w:sz w:val="28"/>
          <w:szCs w:val="28"/>
          <w:lang w:eastAsia="zh-CN" w:bidi="hi-IN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№Е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№Е" w:hAnsi="Times New Roman" w:cs="Times New Roman"/>
          <w:sz w:val="28"/>
          <w:szCs w:val="28"/>
          <w:lang w:eastAsia="zh-CN" w:bidi="hi-IN"/>
        </w:rPr>
        <w:t>- временных творческих объединений по интересам.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Реализация воспитательного потенциала дополнительного образования предполагает: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приобретение новых знаний, умений, навыков в привлекательной, отличной от учебной деятельности, форме;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развитие и реализация познавательного интереса;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формирование и развитие творческих способностей обучающихся.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ar"/>
        </w:rPr>
        <w:t>2.7. Модуль «Здоровый образ жизни»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lastRenderedPageBreak/>
        <w:t>- физкультурно-спортивных мероприятия: зарядка, спортивные соревнования, эстафеты, спортивные часы;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спортивно-оздоровительные события и мероприятия на свежем воздухе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встречи с представителями правоохранительных органов города Белгорода.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ar"/>
        </w:rPr>
        <w:t>2.8. Модуль «Организация предметно-эстетической среды»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Реализация воспитательного потенциала предметно-эстетической среды предусматривает: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- оформление отрядных уголков, позволяющее детям проявить свои фантазию и творческие способности. 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оформление образовательной, досуговой и спортивной инфраструктуры;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lastRenderedPageBreak/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ar"/>
        </w:rPr>
        <w:t>2.9. Модуль «Профилактика и безопасность»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физическую и психологическую безопасность ребенка в новых условиях;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lastRenderedPageBreak/>
        <w:t>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ar"/>
        </w:rPr>
        <w:t>2.10. Модуль «Работа с вожатыми/воспитателями»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Главными субъектами успешной и качественной работы с детьми в детском лагере воспитатели,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воспитателя. Все нормы и ценности актуализируются ребенком, в том числе через личность вожатого/воспитателя.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  <w:lang w:eastAsia="zh-CN" w:bidi="ar"/>
        </w:rPr>
        <w:t>ВАРИАТИВНЫЕ МОДУЛИ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  <w:lang w:eastAsia="zh-CN" w:bidi="ar"/>
        </w:rPr>
        <w:t>2.11. Модуль «Работа с родителями»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EA4476" w:rsidRDefault="008172C5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 xml:space="preserve">На групповом уровне: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родительские собрания (организационные)</w:t>
      </w:r>
    </w:p>
    <w:p w:rsidR="00EA4476" w:rsidRDefault="008172C5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На индивидуальном уровне: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работа специалистов по запросу родителей для решения острых конфликтных ситуаций;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индивидуальное консультирование c целью координации воспитательных усилий педагогов и родителей.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ar"/>
        </w:rPr>
        <w:t>- психологическое сопровождение.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center"/>
        <w:rPr>
          <w:rFonts w:ascii="Times New Roman" w:eastAsia="Droid Sans Fallback" w:hAnsi="Times New Roman" w:cs="Times New Roman"/>
          <w:b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b/>
          <w:sz w:val="28"/>
          <w:szCs w:val="28"/>
          <w:lang w:eastAsia="zh-CN" w:bidi="hi-IN"/>
        </w:rPr>
        <w:t>2.12. Модуль «Экскурсии и походы»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Организация для детей экскурсий, походов и реализация их воспитательного потенциала.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lastRenderedPageBreak/>
        <w:t>Экскурсии, прогулки на природу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экологические тропы, тематические экскурсии: профориентационные экскурсии, экскурсии по памятным местам и местам боевой славы, в музей и др.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На таких мероприятиях создаются благоприятные условия для воспитания у детей самостоятельности и ответственности, формирования у них навыков самообслуживающегося труда, обучения рациональному использованию своего времени, сил, имущества. 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rPr>
          <w:rFonts w:ascii="Times New Roman" w:eastAsia="Droid Sans Fallback" w:hAnsi="Times New Roman" w:cs="Droid Sans Devanagari"/>
          <w:b/>
          <w:bCs/>
          <w:iCs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Chars="157" w:firstLine="440"/>
        <w:jc w:val="center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b/>
          <w:color w:val="000000"/>
          <w:sz w:val="28"/>
          <w:szCs w:val="28"/>
          <w:lang w:eastAsia="zh-CN" w:bidi="hi-IN"/>
        </w:rPr>
        <w:t xml:space="preserve">2.13. Модуль </w:t>
      </w:r>
      <w:r>
        <w:rPr>
          <w:rFonts w:ascii="Times New Roman" w:eastAsia="Droid Sans Fallback" w:hAnsi="Times New Roman" w:cs="Droid Sans Devanagari"/>
          <w:b/>
          <w:sz w:val="28"/>
          <w:szCs w:val="28"/>
          <w:lang w:eastAsia="zh-CN" w:bidi="hi-IN"/>
        </w:rPr>
        <w:t>«Цифровая среда воспитания»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Chars="157" w:firstLine="440"/>
        <w:jc w:val="both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Chars="157" w:firstLine="440"/>
        <w:jc w:val="both"/>
        <w:rPr>
          <w:rFonts w:ascii="№Е" w:eastAsia="№Е" w:hAnsi="№Е" w:cs="Droid Sans Devanagari"/>
          <w:sz w:val="20"/>
          <w:szCs w:val="20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Цифровая среда воспитания</w:t>
      </w:r>
      <w:r>
        <w:rPr>
          <w:rFonts w:ascii="Times New Roman" w:eastAsia="№Е" w:hAnsi="Times New Roman" w:cs="Droid Sans Devanagari"/>
          <w:color w:val="000000"/>
          <w:sz w:val="28"/>
          <w:szCs w:val="28"/>
          <w:lang w:eastAsia="zh-CN" w:bidi="hi-IN"/>
        </w:rPr>
        <w:t xml:space="preserve"> – </w:t>
      </w: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Chars="157" w:firstLine="440"/>
        <w:jc w:val="both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Цифровая среда воспитания предполагает следующее: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Chars="157" w:firstLine="440"/>
        <w:jc w:val="both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- онлайн-встречи, видеоконференции и т.п.;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Chars="157" w:firstLine="440"/>
        <w:jc w:val="both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-формирование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Chars="157" w:firstLine="440"/>
        <w:jc w:val="both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- освещение деятельности детского лагеря в официальных группах в социальных сетях и на официальном сайте школы.</w:t>
      </w:r>
    </w:p>
    <w:p w:rsidR="00EA4476" w:rsidRDefault="00EA4476">
      <w:pPr>
        <w:keepNext/>
        <w:keepLines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Chars="157" w:firstLine="44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</w:p>
    <w:p w:rsidR="00EA4476" w:rsidRDefault="008172C5">
      <w:pPr>
        <w:keepNext/>
        <w:keepLines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Chars="157" w:firstLine="4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ko-KR"/>
        </w:rPr>
        <w:t>2.14. Модуль «Социальное партнерство»</w:t>
      </w:r>
    </w:p>
    <w:p w:rsidR="00EA4476" w:rsidRDefault="008172C5">
      <w:pPr>
        <w:widowControl w:val="0"/>
        <w:tabs>
          <w:tab w:val="left" w:pos="851"/>
        </w:tabs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другими образовательными организациями, организациями культуры и спорта,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общественными объединениями, традиционными религиозными организациями народов России (православие,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 xml:space="preserve">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EA4476" w:rsidRDefault="008172C5">
      <w:pPr>
        <w:widowControl w:val="0"/>
        <w:tabs>
          <w:tab w:val="left" w:pos="851"/>
        </w:tabs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EA4476" w:rsidRDefault="008172C5">
      <w:pPr>
        <w:widowControl w:val="0"/>
        <w:tabs>
          <w:tab w:val="left" w:pos="851"/>
        </w:tabs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</w:r>
    </w:p>
    <w:p w:rsidR="00EA4476" w:rsidRDefault="008172C5">
      <w:pPr>
        <w:widowControl w:val="0"/>
        <w:tabs>
          <w:tab w:val="left" w:pos="851"/>
        </w:tabs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right="-1" w:firstLineChars="157" w:firstLine="440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Социальные партнеры:</w:t>
      </w:r>
    </w:p>
    <w:p w:rsidR="00EA4476" w:rsidRDefault="008172C5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left="0" w:right="-1" w:firstLineChars="157" w:firstLine="440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Отдел культуры, спорта и молодежной политики г. Белгорода.</w:t>
      </w:r>
    </w:p>
    <w:p w:rsidR="00EA4476" w:rsidRDefault="008172C5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left="0" w:right="-1" w:firstLineChars="157" w:firstLine="440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Городская библиотека.</w:t>
      </w:r>
    </w:p>
    <w:p w:rsidR="00EA4476" w:rsidRDefault="008172C5" w:rsidP="008172C5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left="0" w:right="-1" w:firstLineChars="157" w:firstLine="440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№Е" w:hAnsi="Times New Roman" w:cs="Droid Sans Devanagari"/>
          <w:sz w:val="28"/>
          <w:szCs w:val="28"/>
          <w:lang w:eastAsia="zh-CN" w:bidi="hi-IN"/>
        </w:rPr>
        <w:t>КДН, ПДН</w:t>
      </w:r>
    </w:p>
    <w:p w:rsidR="008172C5" w:rsidRPr="008172C5" w:rsidRDefault="008172C5" w:rsidP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left="440" w:right="-1"/>
        <w:rPr>
          <w:rFonts w:ascii="Times New Roman" w:eastAsia="№Е" w:hAnsi="Times New Roman" w:cs="Droid Sans Devanagari"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Раздел III. ОРГАНИЗАЦИЯ ВОСПИТАТЕЛЬНОЙ ДЕЯТЕЛЬНОСТИ 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3.1. Особенности организации воспитательной деятельности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деятельности.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lastRenderedPageBreak/>
        <w:t>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- творческий характер деятельности;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Основные характеристики уклада детского лагеря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- основные вехи истории детского лагеря,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- местоположение и социокультурное окружение (местное), историко-культурная, этническая, конфессиональная специфика населения местности, региона;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highlight w:val="white"/>
          <w:lang w:eastAsia="zh-CN" w:bidi="hi-IN"/>
        </w:rPr>
        <w:t>сезонного действия, дневное пребывание)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- наличие социальных партнеров;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- особенности детского лагеря, определяющие «уникальность» лагеря;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- кадровое обеспечение воспитательной деятельности. 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воспитанников во время лагерной смены осуществляется в возрастном отряде с наполняемостью от 10 человек, отряд делится на бригады, в каждой бригаде выбирается бригадир.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Лагерь труда и отдыха при школе организуется из учащихся 7-х классов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календарных дней.  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Организуется психологическое сопровождение, проводятся тренинги, семинары, учеба всех сотрудников как на базе районного ДДТ, так и в школе с апреля по май.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Droid Sans Fallback" w:hAnsi="Times New Roman" w:cs="Droid Sans Devanagari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3.2. Анализ воспитательного процесса и результатов воспитания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 совершенствования воспитательной работы в детском лагере.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zh-CN" w:bidi="hi-IN"/>
        </w:rPr>
        <w:t>Основные направления анализа воспитательного процесса: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 w:bidi="hi-IN"/>
        </w:rPr>
        <w:t xml:space="preserve">1. Результаты воспитания, социализации и саморазвития детей.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Ubuntu" w:hAnsi="Times New Roman" w:cs="Times New Roman"/>
          <w:sz w:val="28"/>
          <w:szCs w:val="28"/>
          <w:shd w:val="clear" w:color="auto" w:fill="FFFFFF"/>
          <w:lang w:eastAsia="zh-CN" w:bidi="ar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lastRenderedPageBreak/>
        <w:t xml:space="preserve"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</w:t>
      </w:r>
      <w:r>
        <w:rPr>
          <w:rFonts w:ascii="Times New Roman" w:eastAsia="Ubuntu" w:hAnsi="Times New Roman" w:cs="Times New Roman"/>
          <w:sz w:val="28"/>
          <w:szCs w:val="28"/>
          <w:shd w:val="clear" w:color="auto" w:fill="FFFFFF"/>
          <w:lang w:eastAsia="zh-CN" w:bidi="ar"/>
        </w:rPr>
        <w:t xml:space="preserve">Поэтому результаты воспитания представлены в виде целевых ориентиров: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№Е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- приобретение социально значимых знаний, формирование отношения к традиционным базовым </w:t>
      </w:r>
      <w:r w:rsidR="00942857">
        <w:rPr>
          <w:rFonts w:ascii="Times New Roman" w:eastAsia="Times New Roman" w:hAnsi="Times New Roman" w:cs="Times New Roman"/>
          <w:sz w:val="28"/>
          <w:szCs w:val="20"/>
          <w:lang w:eastAsia="zh-CN"/>
        </w:rPr>
        <w:t>российским ценностям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>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Важную роль играет </w:t>
      </w: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 w:bidi="hi-IN"/>
        </w:rPr>
        <w:t>Диагностики, используемые в лагере</w:t>
      </w:r>
    </w:p>
    <w:p w:rsidR="00EA4476" w:rsidRDefault="008172C5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clear" w:pos="420"/>
        </w:tabs>
        <w:spacing w:after="0" w:line="360" w:lineRule="auto"/>
        <w:ind w:left="0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на начальном этапе проходит сбор данных о направленности интересов ребенка, мотивации деятельности и уровень готовности к ней (тесты, анкеты, игры);</w:t>
      </w:r>
    </w:p>
    <w:p w:rsidR="00EA4476" w:rsidRDefault="008172C5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clear" w:pos="420"/>
        </w:tabs>
        <w:spacing w:after="0" w:line="360" w:lineRule="auto"/>
        <w:ind w:left="0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промежуточная диагностика позволяет скорректировать процесс реализации программы и определить искомый результат с помощью аналогии и ассоциации.</w:t>
      </w:r>
    </w:p>
    <w:p w:rsidR="00EA4476" w:rsidRDefault="008172C5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clear" w:pos="420"/>
        </w:tabs>
        <w:spacing w:after="0" w:line="360" w:lineRule="auto"/>
        <w:ind w:left="0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итоговая диагностика позволяет оценить результаты реализации программы (опрос, тестирование, анкеты).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 w:bidi="hi-IN"/>
        </w:rPr>
      </w:pP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анкета</w:t>
      </w:r>
    </w:p>
    <w:p w:rsidR="00EA4476" w:rsidRDefault="008172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Дорогой друг!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Вот и закончилась лагерная смена. Нам было очень интересно работать с тобой. Надеемся, что и тебе не было скучно с нами.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Погасли свечи, закончился день,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А с ними и смена…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Пора расставаться…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Все, что случилось, скрывается в тень.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ты о смене можешь сказать?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бы хотелось очень узнать!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Ответив на эти вопросы, ты поможешь нам подвести итоги смены.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 ребят мне было интересно общаться с ____________________________.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взрослых мне было интересно работать с _________________________.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Самые запоминающиеся мероприятия это____________________________.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Я участвовал в __________________________________________________.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 ещё хотел бы поучаствовать в ___________________________________.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Я научился_______________________, благодаря_____________________.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этой смене мне не понравилось___________________________________.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Хотел бы ты ещё раз попасть в наш лагерь? __________________________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Почему?__________________________________________________________.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Хотел бы ты продолжить общение с кем-либо после смены?____________.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Я бы хотел изменить_____________________________________________.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Если хочешь, ты можешь подписаться _____________________________.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то, что ответил на наши вопросы!</w:t>
      </w:r>
    </w:p>
    <w:p w:rsidR="00EA4476" w:rsidRDefault="008172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" w:name="h.30j0zll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было очень приятно с тобой работать. До встречи!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С целью выяснения представлений детей о лагере проводится «Рейтинг ожиданий», который поможет определить направление деятельности в конкретном отряде и лагере в целом с учетом потребностей детей, помогает предупредить возникновение негативных эмоциональных реакций. Проводится по методике «Незаконченного предложения». </w:t>
      </w:r>
      <w:r w:rsidR="00942857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Детям предлагается</w:t>
      </w: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продолжить предложение «Лагерь – это…».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Дважды, после организационного периода и в конце смены проводится   игра «Я в круге», что </w:t>
      </w:r>
      <w:r w:rsidR="00942857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позволит отследить</w:t>
      </w: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эффективность вхождения детей в микросоциум, степень принятия ими норм и правил совместного проживания.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lastRenderedPageBreak/>
        <w:t>При обследовании каждому ребенку выдается лист бумаги и карандаш. Предлагается нарисовать окружность. Проводится ассоциативная параллель: окружность – это отряд; соответственно, поставь точку, где ТЫ. При этом дети не должны совещаться, задания выполняют самостоятельно.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«Книга </w:t>
      </w:r>
      <w:r w:rsidR="00942857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отзывов» -</w:t>
      </w: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дает представление о том, с какой успешностью были проведены различные мероприятия, насколько комфортно чувствовал себя ребенок в лагере.                                </w:t>
      </w:r>
    </w:p>
    <w:p w:rsidR="00EA4476" w:rsidRDefault="008172C5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Состояние </w:t>
      </w:r>
      <w:r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  <w:t>организуемой в детском лагере совместной деятельности детей и взрослых.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  <w:t xml:space="preserve">Показателем эффективности воспитательной работы является наличие в детском лагере </w:t>
      </w:r>
      <w:r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eastAsia="zh-CN" w:bidi="hi-IN"/>
        </w:rPr>
        <w:t>интересной, событийно насыщенной и личностно развивающей</w:t>
      </w:r>
      <w:r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  <w:t xml:space="preserve"> совместной деятельности детей и взрослых</w:t>
      </w:r>
      <w:r>
        <w:rPr>
          <w:rFonts w:ascii="Times New Roman" w:eastAsia="Droid Sans Fallback" w:hAnsi="Times New Roman" w:cs="Times New Roman"/>
          <w:iCs/>
          <w:color w:val="000000"/>
          <w:sz w:val="28"/>
          <w:szCs w:val="28"/>
          <w:lang w:eastAsia="zh-CN" w:bidi="hi-IN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Внимание сосредотачивается на вопросах, связанных с качеством.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Методы анализа, которые могут использоваться детским лагерем при проведении с</w:t>
      </w: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амоанализа организуемой воспитательной работы</w:t>
      </w: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 xml:space="preserve">: 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b/>
          <w:iCs/>
          <w:color w:val="000000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  <w:t xml:space="preserve">Итогом самоанализа </w:t>
      </w: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sectPr w:rsidR="00EA4476" w:rsidSect="008172C5">
          <w:type w:val="continuous"/>
          <w:pgSz w:w="11906" w:h="16838"/>
          <w:pgMar w:top="1134" w:right="845" w:bottom="884" w:left="1694" w:header="567" w:footer="0" w:gutter="0"/>
          <w:cols w:space="720"/>
          <w:titlePg/>
          <w:docGrid w:linePitch="360"/>
        </w:sectPr>
      </w:pP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360" w:lineRule="auto"/>
        <w:ind w:right="-6" w:firstLineChars="157" w:firstLine="440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bookmarkStart w:id="5" w:name="_GoBack"/>
      <w:bookmarkEnd w:id="5"/>
    </w:p>
    <w:p w:rsidR="00EA4476" w:rsidRPr="008172C5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360" w:lineRule="auto"/>
        <w:ind w:right="-6"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 xml:space="preserve">КАЛЕНДАРНЫЙ ПЛАН ВОСПИТАТЕЛЬНОЙ РАБОТЫ </w:t>
      </w:r>
      <w:r w:rsidRPr="008172C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 xml:space="preserve"> </w:t>
      </w:r>
    </w:p>
    <w:p w:rsidR="00EA4476" w:rsidRDefault="0094285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360" w:lineRule="auto"/>
        <w:ind w:right="-6" w:firstLineChars="157" w:firstLine="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 xml:space="preserve">ЛАГЕРЯ ТРУДА И ОТДЫХА 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Chars="157" w:firstLine="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</w:pP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Chars="157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Календарный план воспитательной </w:t>
      </w:r>
      <w:r w:rsidR="00942857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работы 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с целью конкретизации форм, видов воспитательной деятельности и организации единого пространства воспитательной работы   лагеря.</w:t>
      </w:r>
    </w:p>
    <w:p w:rsidR="00EA4476" w:rsidRDefault="008172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План разделен на модули, которые отражают направления воспитательной работы ЛТО в соответствии с Программой воспитания и определяет уровни проведения мероприятий.</w:t>
      </w:r>
    </w:p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tbl>
      <w:tblPr>
        <w:tblW w:w="10514" w:type="dxa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5"/>
        <w:gridCol w:w="3685"/>
        <w:gridCol w:w="1417"/>
        <w:gridCol w:w="1701"/>
        <w:gridCol w:w="1417"/>
        <w:gridCol w:w="1409"/>
      </w:tblGrid>
      <w:tr w:rsidR="00EA4476">
        <w:trPr>
          <w:trHeight w:val="310"/>
        </w:trPr>
        <w:tc>
          <w:tcPr>
            <w:tcW w:w="885" w:type="dxa"/>
            <w:vMerge w:val="restart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right="-5" w:hangingChars="91" w:hanging="21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№ п/п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right="-5"/>
              <w:jc w:val="center"/>
              <w:rPr>
                <w:rFonts w:ascii="Times New Roman" w:eastAsia="Times New Roman" w:hAnsi="Times New Roman" w:cs="Times New Roman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bCs/>
                <w:sz w:val="24"/>
                <w:szCs w:val="24"/>
                <w:lang w:eastAsia="zh-CN" w:bidi="hi-IN"/>
              </w:rPr>
              <w:t>Срок проведения</w:t>
            </w:r>
          </w:p>
        </w:tc>
        <w:tc>
          <w:tcPr>
            <w:tcW w:w="4527" w:type="dxa"/>
            <w:gridSpan w:val="3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bCs/>
                <w:sz w:val="24"/>
                <w:szCs w:val="24"/>
                <w:lang w:eastAsia="zh-CN" w:bidi="hi-IN"/>
              </w:rPr>
              <w:t>Уровень проведения</w:t>
            </w:r>
          </w:p>
        </w:tc>
      </w:tr>
      <w:tr w:rsidR="00EA4476">
        <w:trPr>
          <w:trHeight w:val="623"/>
        </w:trPr>
        <w:tc>
          <w:tcPr>
            <w:tcW w:w="885" w:type="dxa"/>
            <w:vMerge/>
            <w:shd w:val="clear" w:color="auto" w:fill="auto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0" w:hangingChars="91" w:hanging="200"/>
              <w:jc w:val="center"/>
              <w:rPr>
                <w:rFonts w:ascii="Times New Roman" w:eastAsia="Droid Sans Fallback" w:hAnsi="Times New Roman" w:cs="Droid Sans Devanagari"/>
                <w:lang w:eastAsia="zh-CN" w:bidi="hi-IN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45"/>
              <w:jc w:val="center"/>
              <w:rPr>
                <w:rFonts w:ascii="Times New Roman" w:eastAsia="Droid Sans Fallback" w:hAnsi="Times New Roman" w:cs="Droid Sans Devanagari"/>
                <w:lang w:eastAsia="zh-CN" w:bidi="hi-I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45"/>
              <w:jc w:val="center"/>
              <w:rPr>
                <w:rFonts w:ascii="Times New Roman" w:eastAsia="Droid Sans Fallback" w:hAnsi="Times New Roman" w:cs="Droid Sans Devanagari"/>
                <w:lang w:eastAsia="zh-CN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bCs/>
                <w:sz w:val="24"/>
                <w:szCs w:val="24"/>
                <w:lang w:eastAsia="zh-CN" w:bidi="hi-IN"/>
              </w:rPr>
              <w:t>Всероссийский/ региональный</w:t>
            </w:r>
          </w:p>
        </w:tc>
        <w:tc>
          <w:tcPr>
            <w:tcW w:w="1417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bCs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EA4476">
        <w:trPr>
          <w:trHeight w:val="310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iCs/>
                <w:color w:val="000000"/>
                <w:sz w:val="24"/>
                <w:szCs w:val="24"/>
                <w:lang w:eastAsia="zh-CN" w:bidi="hi-IN"/>
              </w:rPr>
              <w:t>Модуль «Будущее России»</w:t>
            </w:r>
          </w:p>
        </w:tc>
      </w:tr>
      <w:tr w:rsidR="00EA4476">
        <w:trPr>
          <w:trHeight w:val="310"/>
        </w:trPr>
        <w:tc>
          <w:tcPr>
            <w:tcW w:w="885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shd w:val="clear" w:color="auto" w:fill="auto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01.06-19.06.2026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(ежедневно)</w:t>
            </w:r>
          </w:p>
        </w:tc>
        <w:tc>
          <w:tcPr>
            <w:tcW w:w="1701" w:type="dxa"/>
            <w:shd w:val="clear" w:color="auto" w:fill="auto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auto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10"/>
        </w:trPr>
        <w:tc>
          <w:tcPr>
            <w:tcW w:w="885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 июня - День защиты детей.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Единый урок «Россия – страна возможностей»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Конкурс рисунков на асфальте «Нарисуй свой мир»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Праздник, посвященный Дню защиты детей «Счастливое детство»</w:t>
            </w:r>
          </w:p>
        </w:tc>
        <w:tc>
          <w:tcPr>
            <w:tcW w:w="1417" w:type="dxa"/>
            <w:shd w:val="clear" w:color="auto" w:fill="auto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01.06.2026</w:t>
            </w:r>
          </w:p>
        </w:tc>
        <w:tc>
          <w:tcPr>
            <w:tcW w:w="1701" w:type="dxa"/>
            <w:shd w:val="clear" w:color="auto" w:fill="auto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auto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6 июня - день русского языка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Пушкинский день.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lastRenderedPageBreak/>
              <w:t>Пушкинский праздник: «Необъя</w:t>
            </w:r>
            <w:r w:rsidR="00942857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тен и велик могучий пушкинский </w:t>
            </w: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язык»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lastRenderedPageBreak/>
              <w:t>06.06.2026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12 июня – День России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Танцевальный флешмоб «Вперед, Россия»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Викторина «Символы России»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Праздничный концерт, посвященный Дню России «Русь, Россия – Родина моя!»</w:t>
            </w:r>
          </w:p>
        </w:tc>
        <w:tc>
          <w:tcPr>
            <w:tcW w:w="1417" w:type="dxa"/>
            <w:shd w:val="clear" w:color="auto" w:fill="FFFFFF"/>
          </w:tcPr>
          <w:p w:rsidR="00EA4476" w:rsidRDefault="009428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11</w:t>
            </w:r>
            <w:r w:rsidR="009B1AA5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Мероприятия, посвященные Году защитника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15.06.2026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22 июня - День памяти и скорби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Акция «Свеча памяти»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Траурный митинг, посвященный Дню памяти и скорби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Историко-краеведческий час </w:t>
            </w:r>
            <w:r w:rsidR="00942857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«Белгородский</w:t>
            </w: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 район в годы Великой Отечественной войны»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19.06.2026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«Ключевые мероприятия детского лагеря»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Торжественное открытие лагерной смены «Здравствуй, лето!»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157" w:firstLine="377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Праздничный концерт.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02.06.2026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Всемирный день окружающей среды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lastRenderedPageBreak/>
              <w:t>Конкурс рисунков на тему природы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Конкурс экологических листовок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both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lastRenderedPageBreak/>
              <w:t>05.06.2026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lastRenderedPageBreak/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Международный день друзей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Спортфест «Дружные ребята»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08.06.2026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Календарный праздник в рамках проекта «Народный календарь»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«Святая Троица»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Год защитника Отечества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15.06.2026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9428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День закрытия лагерной смены «До свидания, лагерь»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16.06.2026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9428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Международный олимпийский день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19</w:t>
            </w:r>
            <w:r w:rsidR="00A917EE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9428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Участие во Всероссийских проектах «Большая перемена», «Россия – страна возможностей» и др., Движение первых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ind w:firstLineChars="50" w:firstLine="120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bCs/>
                <w:sz w:val="24"/>
                <w:szCs w:val="24"/>
                <w:lang w:eastAsia="zh-CN" w:bidi="hi-IN"/>
              </w:rPr>
              <w:t>Модуль «Отрядная работа»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Формирование отрядных коллективов (бригад)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Планирование и проведение отрядной деятельности;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Организация интересных и полезных для личностного развития ребенка</w:t>
            </w:r>
          </w:p>
          <w:p w:rsidR="00EA4476" w:rsidRDefault="008172C5" w:rsidP="009428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сплочение отряда через игры, тренинги на сплочение и командообразование,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lastRenderedPageBreak/>
              <w:t>4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Огонек знакомства «Расскажи мне о себе»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01</w:t>
            </w:r>
            <w:r w:rsidR="00A917EE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Диагностика интересов, склонностей, ценностных ориентаций, выявление лидеров, аутсайдеров через наблюдение, игры, анкеты;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Сбор отряда: хозяйственный сбор, организационный сбор, утренний информационный сбор отряда и др.;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7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Огонек (отрядная «свеча»)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19</w:t>
            </w:r>
            <w:r w:rsidR="00A917EE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«Коллективно-творческое дело (КТД)»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Трудовые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Познавательные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Художественные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Экологические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Досуговые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6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Спортивные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«Самоуправление»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Общий сбор лагеря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lastRenderedPageBreak/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Выборы лидеров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Сбор отряда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Сбор совета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Сбор отделов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«Дополнительное образование»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Проведение мастер-классов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«Здоровый образ жизни»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Физкультурно-спортивных мероприятия: зарядка, спортивные соревнования, эстафеты, спортивные часы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Встречи с представителями правоохранительных органов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«Организация предметно-эстетической среды»</w:t>
            </w:r>
          </w:p>
        </w:tc>
      </w:tr>
      <w:tr w:rsidR="00EA4476" w:rsidTr="00942857">
        <w:trPr>
          <w:trHeight w:val="927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 xml:space="preserve">Тематическое оформление интерьера помещений детского лагеря (вестибюля, коридоров, рекреаций, залов, лестничных </w:t>
            </w: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lastRenderedPageBreak/>
              <w:t>пролетов и т.п.) и комнат для проживания детей;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lastRenderedPageBreak/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Оформление отрядных уголков, позволяющее детям проявить свои фантазию и творческие способности.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«Профилактика и безопасность»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Инструктажи по ТБ в оздоровительном лагере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Проведение дней безопасности: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«Безопасная дорога»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«Нет вредным привычкам»</w:t>
            </w:r>
          </w:p>
          <w:p w:rsidR="00EA4476" w:rsidRDefault="009428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</w:t>
            </w:r>
            <w:r w:rsidR="008172C5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Мы против наркотиков»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«Скулшутинг»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«Булинг»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«Безопасный интернет»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«Поговорим о толерантности»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Флешмоб «Молодая Россия против наркотиков»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09.06.2026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Конкурс рисунков, плакатов, кричалок «Мы за ЗОЖ»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09.06.2026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5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Встречи с работниками правоохранительных органов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09.06.2026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lastRenderedPageBreak/>
              <w:t>Модуль «Работа с вожатыми/воспитателями»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Совещание по подготовке к лагерной смене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30.05.2026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Планерка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Обучение, тренинги, инструкции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«Работа с родителями»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9428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Родительские собрания (</w:t>
            </w:r>
            <w:r w:rsidR="008172C5"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организационные)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26.05.2026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Информирование родителей через фото и видео в школьном интернет-сообществе.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На индивидуальном уровне: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- работа специалистов по запросу родителей для решения острых конфликтных ситуаций;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-индивидуальное консультирование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-психологическое сопровождение.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 мере необходимости 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«Экскурсии и походы»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Выходы в природу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Экскурсия в музей школы и ДДТ, районный музей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Посещение библиотеки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Посещение ДК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«Цифровая среда воспитания»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Онлайн-встречи, видеоконференции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lastRenderedPageBreak/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Освещение деятельности детского лагеря в официальных группах в социальных сетях и на официальном сайте школы.</w:t>
            </w: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10514" w:type="dxa"/>
            <w:gridSpan w:val="6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-2" w:hangingChars="91" w:hanging="218"/>
              <w:jc w:val="center"/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b/>
                <w:sz w:val="24"/>
                <w:szCs w:val="24"/>
                <w:lang w:eastAsia="zh-CN" w:bidi="hi-IN"/>
              </w:rPr>
              <w:t>Модуль «Социальное партнерство»</w:t>
            </w: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Заключение договоров с социальными партнерами</w:t>
            </w:r>
          </w:p>
        </w:tc>
        <w:tc>
          <w:tcPr>
            <w:tcW w:w="1417" w:type="dxa"/>
            <w:shd w:val="clear" w:color="auto" w:fill="FFFFFF"/>
          </w:tcPr>
          <w:p w:rsidR="00EA4476" w:rsidRDefault="009B1A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Май 2026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  <w:tr w:rsidR="00EA4476">
        <w:trPr>
          <w:trHeight w:val="322"/>
        </w:trPr>
        <w:tc>
          <w:tcPr>
            <w:tcW w:w="8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440"/>
              </w:tabs>
              <w:spacing w:after="0" w:line="360" w:lineRule="auto"/>
              <w:ind w:leftChars="-100" w:left="35" w:hangingChars="91" w:hanging="255"/>
              <w:jc w:val="center"/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685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Посещение мероприятий, проведение экскурсий, соревнований: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Выходы в природу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Экскурсия в музей школы и ДДТ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Посещение библиотеки</w:t>
            </w:r>
          </w:p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Посещение ДК</w:t>
            </w:r>
          </w:p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shd w:val="clear" w:color="auto" w:fill="FFFFFF"/>
          </w:tcPr>
          <w:p w:rsidR="00EA4476" w:rsidRDefault="008172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shd w:val="clear" w:color="auto" w:fill="FFFFFF"/>
          </w:tcPr>
          <w:p w:rsidR="00EA4476" w:rsidRDefault="00EA44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ascii="Times New Roman" w:eastAsia="Droid Sans Fallback" w:hAnsi="Times New Roman" w:cs="Droid Sans Devanagari"/>
                <w:sz w:val="24"/>
                <w:szCs w:val="24"/>
                <w:lang w:eastAsia="zh-CN" w:bidi="hi-IN"/>
              </w:rPr>
            </w:pPr>
          </w:p>
        </w:tc>
      </w:tr>
    </w:tbl>
    <w:p w:rsidR="00EA4476" w:rsidRDefault="00EA44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Droid Sans Fallback" w:hAnsi="Times New Roman" w:cs="Droid Sans Devanagari"/>
          <w:sz w:val="28"/>
          <w:szCs w:val="28"/>
          <w:lang w:eastAsia="zh-CN" w:bidi="hi-IN"/>
        </w:rPr>
      </w:pPr>
    </w:p>
    <w:p w:rsidR="00EA4476" w:rsidRDefault="00EA4476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Chars="157" w:firstLine="377"/>
        <w:rPr>
          <w:rFonts w:ascii="Times New Roman" w:eastAsia="Droid Sans Fallback" w:hAnsi="Times New Roman" w:cs="Droid Sans Devanagari"/>
          <w:sz w:val="24"/>
          <w:szCs w:val="24"/>
          <w:lang w:eastAsia="zh-CN" w:bidi="hi-IN"/>
        </w:rPr>
      </w:pPr>
    </w:p>
    <w:p w:rsidR="00EA4476" w:rsidRDefault="00EA4476">
      <w:pPr>
        <w:spacing w:line="360" w:lineRule="auto"/>
        <w:ind w:firstLineChars="157" w:firstLine="345"/>
      </w:pPr>
    </w:p>
    <w:p w:rsidR="00EA4476" w:rsidRDefault="008172C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 ЛТО на июнь 202</w:t>
      </w:r>
      <w:r w:rsidR="002B58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10622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6"/>
        <w:gridCol w:w="8656"/>
      </w:tblGrid>
      <w:tr w:rsidR="00EA4476">
        <w:trPr>
          <w:trHeight w:val="498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5"/>
            <w:bookmarkStart w:id="7" w:name="e5307d710017e29b5dbb2116cb64d9e65a221404"/>
            <w:bookmarkEnd w:id="6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EA4476">
        <w:trPr>
          <w:trHeight w:val="2847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numPr>
                <w:ilvl w:val="0"/>
                <w:numId w:val="11"/>
              </w:numPr>
              <w:spacing w:after="0" w:line="360" w:lineRule="auto"/>
              <w:ind w:left="0" w:firstLineChars="157" w:firstLine="44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подростков, зарядка  </w:t>
            </w:r>
          </w:p>
          <w:p w:rsidR="00EA4476" w:rsidRDefault="008172C5">
            <w:pPr>
              <w:numPr>
                <w:ilvl w:val="0"/>
                <w:numId w:val="11"/>
              </w:numPr>
              <w:spacing w:after="0" w:line="360" w:lineRule="auto"/>
              <w:ind w:left="0" w:firstLineChars="157" w:firstLine="44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Линейка. Открытие лагеря труда и отдыха</w:t>
            </w:r>
          </w:p>
          <w:p w:rsidR="00EA4476" w:rsidRDefault="008172C5">
            <w:pPr>
              <w:numPr>
                <w:ilvl w:val="0"/>
                <w:numId w:val="11"/>
              </w:numPr>
              <w:spacing w:after="0" w:line="360" w:lineRule="auto"/>
              <w:ind w:left="0" w:firstLineChars="157" w:firstLine="44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охране труда, пожарной и антитеррористической безопасности, ПДД, мед. осмотр</w:t>
            </w:r>
          </w:p>
          <w:p w:rsidR="00EA4476" w:rsidRDefault="008172C5">
            <w:pPr>
              <w:spacing w:after="0" w:line="360" w:lineRule="auto"/>
              <w:ind w:firstLineChars="157" w:firstLine="44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Распределение обязанностей среди обучающихся.</w:t>
            </w:r>
          </w:p>
          <w:p w:rsidR="00EA4476" w:rsidRDefault="008172C5">
            <w:pPr>
              <w:numPr>
                <w:ilvl w:val="0"/>
                <w:numId w:val="11"/>
              </w:numPr>
              <w:spacing w:after="0" w:line="360" w:lineRule="auto"/>
              <w:ind w:left="0" w:firstLineChars="157" w:firstLine="44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органа детского самоуправления – совет бригадиров</w:t>
            </w:r>
          </w:p>
          <w:p w:rsidR="00EA4476" w:rsidRDefault="008172C5">
            <w:pPr>
              <w:numPr>
                <w:ilvl w:val="0"/>
                <w:numId w:val="11"/>
              </w:numPr>
              <w:spacing w:after="0" w:line="360" w:lineRule="auto"/>
              <w:ind w:left="0" w:firstLineChars="157" w:firstLine="44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законов лагеря</w:t>
            </w:r>
          </w:p>
          <w:p w:rsidR="00EA4476" w:rsidRDefault="008172C5">
            <w:pPr>
              <w:numPr>
                <w:ilvl w:val="0"/>
                <w:numId w:val="11"/>
              </w:numPr>
              <w:spacing w:after="0" w:line="360" w:lineRule="auto"/>
              <w:ind w:left="0" w:firstLineChars="157" w:firstLine="44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режимом, планом работы, анкетирование</w:t>
            </w:r>
          </w:p>
          <w:p w:rsidR="00EA4476" w:rsidRDefault="008172C5">
            <w:pPr>
              <w:numPr>
                <w:ilvl w:val="0"/>
                <w:numId w:val="11"/>
              </w:numPr>
              <w:spacing w:after="0" w:line="360" w:lineRule="auto"/>
              <w:ind w:left="0" w:firstLineChars="157" w:firstLine="44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Конкурсы рисунков на асфальте: «Из интернета в лето»</w:t>
            </w:r>
          </w:p>
          <w:p w:rsidR="00EA4476" w:rsidRDefault="008172C5">
            <w:pPr>
              <w:numPr>
                <w:ilvl w:val="0"/>
                <w:numId w:val="11"/>
              </w:numPr>
              <w:spacing w:after="0" w:line="360" w:lineRule="auto"/>
              <w:ind w:left="0"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 – подведение итогов дня</w:t>
            </w:r>
          </w:p>
        </w:tc>
      </w:tr>
      <w:tr w:rsidR="00EA4476">
        <w:trPr>
          <w:trHeight w:val="1044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безопасности работы и садовым инвентарём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правилам безопасного поведения на улице и дома.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– благоустройство территории школы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Просмотр фильмов на патриот</w:t>
            </w:r>
            <w:r w:rsidR="0094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ическую тему: художественных, документальных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A4476">
        <w:trPr>
          <w:trHeight w:val="1044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</w:t>
            </w:r>
            <w:r w:rsidR="0094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ктаж по правилам личной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безопасности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– благоустройство цветников на площади поселка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Оформление летописи Лагеря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Беседа по ЗОЖ</w:t>
            </w:r>
          </w:p>
        </w:tc>
      </w:tr>
      <w:tr w:rsidR="00EA4476">
        <w:trPr>
          <w:trHeight w:val="1044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технике безопасности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– работа в парковой зоне поселка, стрижка кустарников.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Сбор макулатуры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Конкурс рисунков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Красоты моего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A4476" w:rsidRDefault="00EA4476">
            <w:pPr>
              <w:spacing w:after="0" w:line="360" w:lineRule="auto"/>
              <w:ind w:firstLineChars="157" w:firstLine="377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A4476">
        <w:trPr>
          <w:trHeight w:val="1044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  Инструктаж по технике безопасности 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– благоустройство территории дет сада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Оформление летописи Лагеря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  Спортивные игры: волейбол</w:t>
            </w:r>
          </w:p>
        </w:tc>
      </w:tr>
      <w:tr w:rsidR="00EA4476">
        <w:trPr>
          <w:trHeight w:val="1038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технике безопасности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– работа на участке около поликлиники, уборка сухой травы и веток.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  Беседа по ПДД</w:t>
            </w:r>
          </w:p>
        </w:tc>
      </w:tr>
      <w:tr w:rsidR="00EA4476">
        <w:trPr>
          <w:trHeight w:val="1044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технике безопасности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– очистка площадки для волейбола (у школы) от травы.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Мероприятия в рамках Международного дня друзей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Технологические игры на сплочение коллектива.</w:t>
            </w:r>
          </w:p>
        </w:tc>
      </w:tr>
      <w:tr w:rsidR="00EA4476">
        <w:trPr>
          <w:trHeight w:val="1044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технике безопасности</w:t>
            </w:r>
          </w:p>
          <w:p w:rsidR="00EA4476" w:rsidRDefault="008172C5">
            <w:pPr>
              <w:spacing w:after="0" w:line="360" w:lineRule="auto"/>
              <w:ind w:firstLineChars="157" w:firstLine="44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- оформление зоны отдыха на территории школы, прополка и рыхление почвы школьного участка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Беседа о мире и толерантности «Какой он, мир, где мне тепло?»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Праздничная программа, посвященная Дню России </w:t>
            </w:r>
          </w:p>
        </w:tc>
      </w:tr>
      <w:tr w:rsidR="00EA4476">
        <w:trPr>
          <w:trHeight w:val="1681"/>
          <w:jc w:val="right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  Инструктаж по технике безопасности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</w:t>
            </w:r>
            <w:r w:rsidR="0094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подготовке группы к приему малышей в дет саду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</w:t>
            </w:r>
            <w:r w:rsidR="0094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наркомании»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ролевые игры.</w:t>
            </w:r>
          </w:p>
          <w:p w:rsidR="00EA4476" w:rsidRDefault="00EA4476">
            <w:pPr>
              <w:spacing w:after="0" w:line="360" w:lineRule="auto"/>
              <w:ind w:firstLineChars="157" w:firstLine="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A4476">
        <w:trPr>
          <w:trHeight w:val="1065"/>
          <w:jc w:val="right"/>
        </w:trPr>
        <w:tc>
          <w:tcPr>
            <w:tcW w:w="19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день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технике безопасности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– </w:t>
            </w:r>
            <w:r w:rsidR="0094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парковой зоны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Беседа по ПДД</w:t>
            </w:r>
          </w:p>
          <w:p w:rsidR="00EA4476" w:rsidRDefault="008172C5">
            <w:pPr>
              <w:shd w:val="clear" w:color="auto" w:fill="FFFFFF"/>
              <w:spacing w:after="0" w:line="360" w:lineRule="auto"/>
              <w:ind w:firstLineChars="157" w:firstLine="37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Поход в </w:t>
            </w:r>
            <w:r w:rsidR="00942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библиотеку Лаборатория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«Курить не стильно, живи мобильно!»</w:t>
            </w:r>
          </w:p>
        </w:tc>
      </w:tr>
      <w:tr w:rsidR="00EA4476">
        <w:trPr>
          <w:trHeight w:val="1125"/>
          <w:jc w:val="right"/>
        </w:trPr>
        <w:tc>
          <w:tcPr>
            <w:tcW w:w="19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 день</w:t>
            </w:r>
          </w:p>
          <w:p w:rsidR="00EA4476" w:rsidRDefault="002B58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</w:t>
            </w:r>
            <w:r w:rsidR="00817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="00817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EA4476" w:rsidRDefault="008172C5">
            <w:pPr>
              <w:numPr>
                <w:ilvl w:val="0"/>
                <w:numId w:val="12"/>
              </w:numPr>
              <w:spacing w:after="0" w:line="360" w:lineRule="auto"/>
              <w:ind w:left="0"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«Трудовой десант» - подготовка школьных кабинетов к косметическому ремонту</w:t>
            </w:r>
          </w:p>
          <w:p w:rsidR="00EA4476" w:rsidRDefault="008172C5">
            <w:pPr>
              <w:numPr>
                <w:ilvl w:val="0"/>
                <w:numId w:val="12"/>
              </w:numPr>
              <w:spacing w:after="0" w:line="360" w:lineRule="auto"/>
              <w:ind w:left="0"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Пересадка комнатных растений</w:t>
            </w:r>
          </w:p>
          <w:p w:rsidR="00EA4476" w:rsidRDefault="008172C5">
            <w:pPr>
              <w:numPr>
                <w:ilvl w:val="0"/>
                <w:numId w:val="12"/>
              </w:numPr>
              <w:spacing w:after="0" w:line="360" w:lineRule="auto"/>
              <w:ind w:left="0"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школьного музея «По страницам истории»</w:t>
            </w:r>
          </w:p>
        </w:tc>
      </w:tr>
      <w:tr w:rsidR="00EA4476">
        <w:trPr>
          <w:trHeight w:val="1080"/>
          <w:jc w:val="right"/>
        </w:trPr>
        <w:tc>
          <w:tcPr>
            <w:tcW w:w="19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день</w:t>
            </w:r>
          </w:p>
          <w:p w:rsidR="00EA4476" w:rsidRDefault="002B58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</w:t>
            </w:r>
            <w:r w:rsidR="00817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="00817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технике безопасности</w:t>
            </w:r>
          </w:p>
          <w:p w:rsidR="00EA4476" w:rsidRDefault="00942857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</w:t>
            </w:r>
            <w:r w:rsidR="00817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десант» - акция «Чистый поселок»: уборка территорий поселка.</w:t>
            </w:r>
          </w:p>
        </w:tc>
      </w:tr>
      <w:tr w:rsidR="00EA4476">
        <w:trPr>
          <w:trHeight w:val="1080"/>
          <w:jc w:val="right"/>
        </w:trPr>
        <w:tc>
          <w:tcPr>
            <w:tcW w:w="19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день </w:t>
            </w:r>
          </w:p>
          <w:p w:rsidR="00EA4476" w:rsidRDefault="008172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технике безопасности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- обрезка кустарников, удаление больных, усохших ветвей, скашивание травы. (территория поселка)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Диагностика уровня сплоченности </w:t>
            </w:r>
            <w:r w:rsidR="0094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коллектива.</w:t>
            </w:r>
            <w:r w:rsidR="0094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A4476">
        <w:trPr>
          <w:trHeight w:val="945"/>
          <w:jc w:val="right"/>
        </w:trPr>
        <w:tc>
          <w:tcPr>
            <w:tcW w:w="19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день</w:t>
            </w:r>
          </w:p>
          <w:p w:rsidR="00EA4476" w:rsidRDefault="008172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 w:rsidR="002B5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технике безопасности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- окраска откосов здания школы, полив растений на территории и внутри школы.</w:t>
            </w:r>
          </w:p>
        </w:tc>
      </w:tr>
      <w:tr w:rsidR="00EA4476">
        <w:trPr>
          <w:trHeight w:val="1245"/>
          <w:jc w:val="right"/>
        </w:trPr>
        <w:tc>
          <w:tcPr>
            <w:tcW w:w="19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день </w:t>
            </w:r>
          </w:p>
          <w:p w:rsidR="00EA4476" w:rsidRDefault="002B58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</w:t>
            </w:r>
            <w:r w:rsidR="00817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="00817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8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476" w:rsidRDefault="008172C5">
            <w:pPr>
              <w:shd w:val="clear" w:color="auto" w:fill="FFFFFF"/>
              <w:spacing w:after="0" w:line="360" w:lineRule="auto"/>
              <w:ind w:firstLineChars="157" w:firstLine="44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Инструктаж по технике безопасности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«Трудовой десант» - уборка на пришкольном стадионе, поддержка чистоты </w:t>
            </w:r>
            <w:r w:rsidR="0094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улицах,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прилегающих к школе.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День памяти и скорби. Торжественно-траурный митинг, посвященный началу Великой Отечественной войны «Никто не забыт, Ни что не забыто»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Закрытие лагеря, подведение итогов смены, награждение.</w:t>
            </w:r>
          </w:p>
          <w:p w:rsidR="00EA4476" w:rsidRDefault="008172C5">
            <w:pPr>
              <w:spacing w:after="0" w:line="360" w:lineRule="auto"/>
              <w:ind w:firstLineChars="157"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Заключительное анкетирование.</w:t>
            </w:r>
          </w:p>
        </w:tc>
      </w:tr>
    </w:tbl>
    <w:p w:rsidR="00EA4476" w:rsidRDefault="00EA4476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476" w:rsidRDefault="00EA4476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476" w:rsidRDefault="00EA4476">
      <w:pPr>
        <w:spacing w:line="360" w:lineRule="auto"/>
        <w:ind w:firstLineChars="157" w:firstLine="345"/>
      </w:pPr>
    </w:p>
    <w:p w:rsidR="00EA4476" w:rsidRDefault="00EA4476">
      <w:pPr>
        <w:spacing w:line="360" w:lineRule="auto"/>
      </w:pP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ЗАКОНЫ ЛАГЕРЯ</w:t>
      </w:r>
    </w:p>
    <w:p w:rsidR="00EA4476" w:rsidRDefault="00EA4476">
      <w:pPr>
        <w:shd w:val="clear" w:color="auto" w:fill="FFFFFF"/>
        <w:spacing w:after="0" w:line="360" w:lineRule="auto"/>
        <w:ind w:firstLineChars="157" w:firstLine="345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A4476" w:rsidRDefault="008172C5">
      <w:pPr>
        <w:numPr>
          <w:ilvl w:val="0"/>
          <w:numId w:val="13"/>
        </w:numPr>
        <w:shd w:val="clear" w:color="auto" w:fill="FFFFFF"/>
        <w:spacing w:after="0" w:line="360" w:lineRule="auto"/>
        <w:ind w:left="0"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ДРУЖБЫ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- это сила, отряд - это мощь,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есть кому в коллективе помочь.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 без утайки, ребята, без лести: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слаб я один, там сделаем вместе!</w:t>
      </w:r>
    </w:p>
    <w:p w:rsidR="00EA4476" w:rsidRDefault="00EA4476">
      <w:pPr>
        <w:shd w:val="clear" w:color="auto" w:fill="FFFFFF"/>
        <w:spacing w:after="0" w:line="360" w:lineRule="auto"/>
        <w:ind w:firstLineChars="157" w:firstLine="345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A4476" w:rsidRDefault="008172C5">
      <w:pPr>
        <w:numPr>
          <w:ilvl w:val="0"/>
          <w:numId w:val="14"/>
        </w:numPr>
        <w:shd w:val="clear" w:color="auto" w:fill="FFFFFF"/>
        <w:spacing w:after="0" w:line="360" w:lineRule="auto"/>
        <w:ind w:left="0"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ЧЕСТИ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Работай с отдачей, добросовестно, честно,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результат всем понятен, известен: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добьешься, порадуешь всех.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же отряд твой - только успех!</w:t>
      </w:r>
    </w:p>
    <w:p w:rsidR="00EA4476" w:rsidRDefault="00EA4476">
      <w:pPr>
        <w:shd w:val="clear" w:color="auto" w:fill="FFFFFF"/>
        <w:spacing w:after="0" w:line="360" w:lineRule="auto"/>
        <w:ind w:firstLineChars="157" w:firstLine="345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A4476" w:rsidRDefault="008172C5">
      <w:pPr>
        <w:numPr>
          <w:ilvl w:val="0"/>
          <w:numId w:val="15"/>
        </w:numPr>
        <w:shd w:val="clear" w:color="auto" w:fill="FFFFFF"/>
        <w:spacing w:after="0" w:line="360" w:lineRule="auto"/>
        <w:ind w:left="0"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ДОСТИЖЕНИЙ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порой не хватает сноровки -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Овладеем наукой труда!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отряд в рабочей спецовке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отступит </w:t>
      </w:r>
    </w:p>
    <w:p w:rsidR="00EA4476" w:rsidRDefault="00EA4476">
      <w:pPr>
        <w:shd w:val="clear" w:color="auto" w:fill="FFFFFF"/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НЕРАВНОДУШИЯ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искренне желаешь свое счастье обрести,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страждущих и слабых ты старайся не пройти.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 кусочек сердца людям, городу, друзьям.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душа твоя стремится только к праведным делам.</w:t>
      </w:r>
    </w:p>
    <w:p w:rsidR="00EA4476" w:rsidRDefault="00EA4476">
      <w:pPr>
        <w:shd w:val="clear" w:color="auto" w:fill="FFFFFF"/>
        <w:spacing w:after="0" w:line="360" w:lineRule="auto"/>
        <w:ind w:firstLineChars="157" w:firstLine="345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A4476" w:rsidRDefault="008172C5">
      <w:pPr>
        <w:numPr>
          <w:ilvl w:val="0"/>
          <w:numId w:val="16"/>
        </w:numPr>
        <w:shd w:val="clear" w:color="auto" w:fill="FFFFFF"/>
        <w:spacing w:after="0" w:line="360" w:lineRule="auto"/>
        <w:ind w:left="0"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ТРУДА И ОТДЫХА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ж устал ты вдруг,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 паузу, мой друг.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 отрядом отдохни: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Конкурс, игры проведи.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Пообщайся неформально -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тоже актуально.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работать веселей,</w:t>
      </w:r>
    </w:p>
    <w:p w:rsidR="00EA4476" w:rsidRDefault="008172C5">
      <w:pPr>
        <w:shd w:val="clear" w:color="auto" w:fill="FFFFFF"/>
        <w:spacing w:after="0" w:line="360" w:lineRule="auto"/>
        <w:ind w:firstLineChars="157" w:firstLine="4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рядом сто друзей</w:t>
      </w:r>
    </w:p>
    <w:p w:rsidR="00EA4476" w:rsidRDefault="00EA4476">
      <w:pPr>
        <w:spacing w:line="360" w:lineRule="auto"/>
        <w:ind w:firstLineChars="157" w:firstLine="345"/>
      </w:pPr>
    </w:p>
    <w:p w:rsidR="00EA4476" w:rsidRDefault="00EA4476">
      <w:pPr>
        <w:spacing w:line="360" w:lineRule="auto"/>
        <w:ind w:firstLineChars="157" w:firstLine="345"/>
      </w:pPr>
    </w:p>
    <w:p w:rsidR="00EA4476" w:rsidRDefault="00EA4476">
      <w:pPr>
        <w:spacing w:line="360" w:lineRule="auto"/>
        <w:ind w:firstLineChars="157" w:firstLine="345"/>
      </w:pPr>
    </w:p>
    <w:sectPr w:rsidR="00EA4476">
      <w:headerReference w:type="default" r:id="rId10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2FA" w:rsidRDefault="00A262FA">
      <w:pPr>
        <w:spacing w:line="240" w:lineRule="auto"/>
      </w:pPr>
      <w:r>
        <w:separator/>
      </w:r>
    </w:p>
  </w:endnote>
  <w:endnote w:type="continuationSeparator" w:id="0">
    <w:p w:rsidR="00A262FA" w:rsidRDefault="00A26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Segoe Print"/>
    <w:charset w:val="00"/>
    <w:family w:val="auto"/>
    <w:pitch w:val="default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Ubuntu">
    <w:altName w:val="Segoe Print"/>
    <w:charset w:val="00"/>
    <w:family w:val="auto"/>
    <w:pitch w:val="default"/>
    <w:sig w:usb0="00000000" w:usb1="00000000" w:usb2="00000000" w:usb3="00000000" w:csb0="2000009F" w:csb1="5601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A5" w:rsidRDefault="009B1AA5">
    <w:pPr>
      <w:pStyle w:val="af7"/>
      <w:spacing w:beforeLines="201" w:before="482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B1AA5" w:rsidRDefault="009B1AA5">
                          <w:pPr>
                            <w:pStyle w:val="af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917EE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9B1AA5" w:rsidRDefault="009B1AA5">
                    <w:pPr>
                      <w:pStyle w:val="af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917EE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A5" w:rsidRDefault="009B1AA5">
    <w:pPr>
      <w:pStyle w:val="af7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B1AA5" w:rsidRDefault="009B1AA5">
                          <w:pPr>
                            <w:pStyle w:val="af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917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" filled="f" fillcolor="white [3201]" stroked="f" strokeweight=".5pt">
              <v:textbox style="mso-fit-shape-to-text:t" inset="0,0,0,0">
                <w:txbxContent>
                  <w:p w:rsidR="009B1AA5" w:rsidRDefault="009B1AA5">
                    <w:pPr>
                      <w:pStyle w:val="af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917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2FA" w:rsidRDefault="00A262FA">
      <w:pPr>
        <w:spacing w:after="0"/>
      </w:pPr>
      <w:r>
        <w:separator/>
      </w:r>
    </w:p>
  </w:footnote>
  <w:footnote w:type="continuationSeparator" w:id="0">
    <w:p w:rsidR="00A262FA" w:rsidRDefault="00A262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A5" w:rsidRDefault="009B1AA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2372"/>
    <w:multiLevelType w:val="multilevel"/>
    <w:tmpl w:val="05FB23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3652B"/>
    <w:multiLevelType w:val="multilevel"/>
    <w:tmpl w:val="0DF365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9550B"/>
    <w:multiLevelType w:val="multilevel"/>
    <w:tmpl w:val="0F79550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B3CF7"/>
    <w:multiLevelType w:val="multilevel"/>
    <w:tmpl w:val="18DB3C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9185B"/>
    <w:multiLevelType w:val="multilevel"/>
    <w:tmpl w:val="1B29185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B2290"/>
    <w:multiLevelType w:val="multilevel"/>
    <w:tmpl w:val="261B229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3B1ED"/>
    <w:multiLevelType w:val="singleLevel"/>
    <w:tmpl w:val="2B63B1ED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46A73C93"/>
    <w:multiLevelType w:val="multilevel"/>
    <w:tmpl w:val="46A73C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AF06C6"/>
    <w:multiLevelType w:val="multilevel"/>
    <w:tmpl w:val="49AF0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9501F"/>
    <w:multiLevelType w:val="multilevel"/>
    <w:tmpl w:val="517950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8B7895"/>
    <w:multiLevelType w:val="multilevel"/>
    <w:tmpl w:val="5D8B789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CD0316"/>
    <w:multiLevelType w:val="multilevel"/>
    <w:tmpl w:val="67CD03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D4D4F"/>
    <w:multiLevelType w:val="multilevel"/>
    <w:tmpl w:val="6FCD4D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0A887"/>
    <w:multiLevelType w:val="singleLevel"/>
    <w:tmpl w:val="7260A88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9601C23"/>
    <w:multiLevelType w:val="multilevel"/>
    <w:tmpl w:val="79601C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"/>
  </w:num>
  <w:num w:numId="5">
    <w:abstractNumId w:val="11"/>
  </w:num>
  <w:num w:numId="6">
    <w:abstractNumId w:val="0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4"/>
  </w:num>
  <w:num w:numId="13">
    <w:abstractNumId w:val="3"/>
  </w:num>
  <w:num w:numId="14">
    <w:abstractNumId w:val="1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2E"/>
    <w:rsid w:val="000C7807"/>
    <w:rsid w:val="000F52B2"/>
    <w:rsid w:val="0015194C"/>
    <w:rsid w:val="002B5804"/>
    <w:rsid w:val="003450B0"/>
    <w:rsid w:val="00401333"/>
    <w:rsid w:val="004A263C"/>
    <w:rsid w:val="004C32BE"/>
    <w:rsid w:val="00534730"/>
    <w:rsid w:val="00572A2E"/>
    <w:rsid w:val="005A07EF"/>
    <w:rsid w:val="005C25ED"/>
    <w:rsid w:val="006D2D53"/>
    <w:rsid w:val="0077528B"/>
    <w:rsid w:val="00780FF0"/>
    <w:rsid w:val="008172C5"/>
    <w:rsid w:val="008738C7"/>
    <w:rsid w:val="009404ED"/>
    <w:rsid w:val="00942857"/>
    <w:rsid w:val="00960D35"/>
    <w:rsid w:val="009954CF"/>
    <w:rsid w:val="009B1AA5"/>
    <w:rsid w:val="009C3D45"/>
    <w:rsid w:val="00A262FA"/>
    <w:rsid w:val="00A917EE"/>
    <w:rsid w:val="00B57F6E"/>
    <w:rsid w:val="00EA4476"/>
    <w:rsid w:val="00F75491"/>
    <w:rsid w:val="00FD6F68"/>
    <w:rsid w:val="6790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C36E"/>
  <w15:docId w15:val="{1BB26EC1-54E8-445D-900A-C3516851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paragraph" w:styleId="2">
    <w:name w:val="heading 2"/>
    <w:basedOn w:val="a"/>
    <w:next w:val="a"/>
    <w:link w:val="21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1"/>
    </w:pPr>
    <w:rPr>
      <w:rFonts w:ascii="Cambria" w:eastAsia="Calibri" w:hAnsi="Cambria" w:cs="DejaVu Sans"/>
      <w:b/>
      <w:bCs/>
      <w:color w:val="4F81BD"/>
      <w:sz w:val="26"/>
      <w:szCs w:val="26"/>
      <w:lang w:eastAsia="zh-CN" w:bidi="hi-IN"/>
    </w:rPr>
  </w:style>
  <w:style w:type="paragraph" w:styleId="3">
    <w:name w:val="heading 3"/>
    <w:basedOn w:val="a"/>
    <w:next w:val="a"/>
    <w:link w:val="31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2"/>
    </w:pPr>
    <w:rPr>
      <w:rFonts w:ascii="Cambria" w:eastAsia="Calibri" w:hAnsi="Cambria" w:cs="DejaVu Sans"/>
      <w:b/>
      <w:bCs/>
      <w:color w:val="4F81BD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 w:bidi="hi-IN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 w:bidi="hi-IN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5"/>
    </w:pPr>
    <w:rPr>
      <w:rFonts w:ascii="Arial" w:eastAsia="Arial" w:hAnsi="Arial" w:cs="Arial"/>
      <w:b/>
      <w:bCs/>
      <w:lang w:eastAsia="zh-CN" w:bidi="hi-IN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zh-CN" w:bidi="hi-IN"/>
    </w:rPr>
  </w:style>
  <w:style w:type="paragraph" w:styleId="8">
    <w:name w:val="heading 8"/>
    <w:basedOn w:val="a"/>
    <w:next w:val="a"/>
    <w:link w:val="81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7"/>
    </w:pPr>
    <w:rPr>
      <w:rFonts w:ascii="Cambria" w:eastAsia="Calibri" w:hAnsi="Cambria" w:cs="DejaVu Sans"/>
      <w:color w:val="404040"/>
      <w:sz w:val="20"/>
      <w:szCs w:val="20"/>
      <w:lang w:eastAsia="zh-CN" w:bidi="hi-IN"/>
    </w:rPr>
  </w:style>
  <w:style w:type="paragraph" w:styleId="9">
    <w:name w:val="heading 9"/>
    <w:basedOn w:val="a"/>
    <w:next w:val="a"/>
    <w:link w:val="91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8"/>
    </w:pPr>
    <w:rPr>
      <w:rFonts w:ascii="Cambria" w:eastAsia="Calibri" w:hAnsi="Cambria" w:cs="DejaVu Sans"/>
      <w:i/>
      <w:iCs/>
      <w:color w:val="40404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ahoma" w:eastAsia="Droid Sans Fallback" w:hAnsi="Tahoma" w:cs="Tahoma"/>
      <w:sz w:val="16"/>
      <w:szCs w:val="16"/>
      <w:lang w:eastAsia="zh-CN" w:bidi="hi-IN"/>
    </w:rPr>
  </w:style>
  <w:style w:type="paragraph" w:styleId="a8">
    <w:name w:val="caption"/>
    <w:basedOn w:val="a"/>
    <w:next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120" w:after="120" w:line="240" w:lineRule="auto"/>
    </w:pPr>
    <w:rPr>
      <w:rFonts w:ascii="Times New Roman" w:eastAsia="Droid Sans Fallback" w:hAnsi="Times New Roman" w:cs="Droid Sans Devanagari"/>
      <w:i/>
      <w:iCs/>
      <w:sz w:val="24"/>
      <w:szCs w:val="24"/>
      <w:lang w:eastAsia="zh-CN" w:bidi="hi-IN"/>
    </w:rPr>
  </w:style>
  <w:style w:type="paragraph" w:styleId="a9">
    <w:name w:val="annotation text"/>
    <w:basedOn w:val="a"/>
    <w:link w:val="aa"/>
    <w:uiPriority w:val="99"/>
    <w:semiHidden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Mangal"/>
      <w:sz w:val="20"/>
      <w:szCs w:val="18"/>
      <w:lang w:eastAsia="zh-CN" w:bidi="hi-IN"/>
    </w:rPr>
  </w:style>
  <w:style w:type="paragraph" w:styleId="10">
    <w:name w:val="index 1"/>
    <w:basedOn w:val="a"/>
    <w:next w:val="a"/>
    <w:uiPriority w:val="99"/>
    <w:semiHidden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paragraph" w:styleId="80">
    <w:name w:val="toc 8"/>
    <w:basedOn w:val="a"/>
    <w:next w:val="a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98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">
    <w:name w:val="header"/>
    <w:basedOn w:val="a"/>
    <w:link w:val="12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90">
    <w:name w:val="toc 9"/>
    <w:basedOn w:val="a"/>
    <w:next w:val="a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268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71">
    <w:name w:val="toc 7"/>
    <w:basedOn w:val="a"/>
    <w:next w:val="a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701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0">
    <w:name w:val="Body Text"/>
    <w:basedOn w:val="a"/>
    <w:link w:val="af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paragraph" w:styleId="af2">
    <w:name w:val="index heading"/>
    <w:basedOn w:val="a"/>
    <w:next w:val="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3">
    <w:name w:val="toc 1"/>
    <w:basedOn w:val="a"/>
    <w:next w:val="a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61">
    <w:name w:val="toc 6"/>
    <w:basedOn w:val="a"/>
    <w:next w:val="a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41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30">
    <w:name w:val="toc 3"/>
    <w:basedOn w:val="a"/>
    <w:next w:val="a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56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20">
    <w:name w:val="toc 2"/>
    <w:basedOn w:val="a"/>
    <w:next w:val="a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41">
    <w:name w:val="toc 4"/>
    <w:basedOn w:val="a"/>
    <w:next w:val="a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850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51">
    <w:name w:val="toc 5"/>
    <w:basedOn w:val="a"/>
    <w:next w:val="a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13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3">
    <w:name w:val="Body Text Indent"/>
    <w:basedOn w:val="a"/>
    <w:link w:val="af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5">
    <w:name w:val="Title"/>
    <w:basedOn w:val="a"/>
    <w:next w:val="af0"/>
    <w:link w:val="af6"/>
    <w:qFormat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40" w:after="120" w:line="240" w:lineRule="auto"/>
    </w:pPr>
    <w:rPr>
      <w:rFonts w:ascii="Liberation Sans" w:eastAsia="Droid Sans Fallback" w:hAnsi="Liberation Sans" w:cs="Droid Sans Devanagari"/>
      <w:sz w:val="28"/>
      <w:szCs w:val="28"/>
      <w:lang w:eastAsia="zh-CN" w:bidi="hi-IN"/>
    </w:rPr>
  </w:style>
  <w:style w:type="paragraph" w:styleId="af7">
    <w:name w:val="footer"/>
    <w:basedOn w:val="a"/>
    <w:link w:val="1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8">
    <w:name w:val="List"/>
    <w:basedOn w:val="af0"/>
    <w:qFormat/>
    <w:rPr>
      <w:rFonts w:cs="Droid Sans Devanagari"/>
    </w:rPr>
  </w:style>
  <w:style w:type="paragraph" w:styleId="af9">
    <w:name w:val="Subtitle"/>
    <w:basedOn w:val="a"/>
    <w:next w:val="a"/>
    <w:link w:val="afa"/>
    <w:uiPriority w:val="1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20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hi-IN"/>
    </w:rPr>
  </w:style>
  <w:style w:type="table" w:styleId="afb">
    <w:name w:val="Table Grid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Заголовок 1 Знак"/>
    <w:basedOn w:val="a0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0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0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  <w:shd w:val="clear" w:color="auto" w:fill="FFFFFF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  <w:shd w:val="clear" w:color="auto" w:fill="FFFFFF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hd w:val="clear" w:color="auto" w:fill="FFFFFF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hd w:val="clear" w:color="auto" w:fill="FFFFFF"/>
      <w:lang w:eastAsia="zh-CN" w:bidi="hi-IN"/>
    </w:rPr>
  </w:style>
  <w:style w:type="character" w:customStyle="1" w:styleId="82">
    <w:name w:val="Заголовок 8 Знак"/>
    <w:basedOn w:val="a0"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2">
    <w:name w:val="Заголовок 9 Знак"/>
    <w:basedOn w:val="a0"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7">
    <w:name w:val="Текст выноски Знак"/>
    <w:basedOn w:val="a0"/>
    <w:link w:val="a6"/>
    <w:qFormat/>
    <w:rPr>
      <w:rFonts w:ascii="Tahoma" w:eastAsia="Droid Sans Fallback" w:hAnsi="Tahoma" w:cs="Tahoma"/>
      <w:sz w:val="16"/>
      <w:szCs w:val="16"/>
      <w:shd w:val="clear" w:color="auto" w:fill="FFFFFF"/>
      <w:lang w:eastAsia="zh-CN" w:bidi="hi-IN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Pr>
      <w:rFonts w:ascii="Times New Roman" w:eastAsia="Droid Sans Fallback" w:hAnsi="Times New Roman" w:cs="Mangal"/>
      <w:sz w:val="20"/>
      <w:szCs w:val="18"/>
      <w:shd w:val="clear" w:color="auto" w:fill="FFFFFF"/>
      <w:lang w:eastAsia="zh-CN" w:bidi="hi-IN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eastAsia="zh-CN" w:bidi="hi-IN"/>
    </w:rPr>
  </w:style>
  <w:style w:type="character" w:customStyle="1" w:styleId="ae">
    <w:name w:val="Текст сноски Знак"/>
    <w:basedOn w:val="a0"/>
    <w:link w:val="ad"/>
    <w:uiPriority w:val="99"/>
    <w:semiHidden/>
    <w:qFormat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character" w:customStyle="1" w:styleId="afc">
    <w:name w:val="Верхний колонтитул Знак"/>
    <w:basedOn w:val="a0"/>
    <w:qFormat/>
  </w:style>
  <w:style w:type="character" w:customStyle="1" w:styleId="af1">
    <w:name w:val="Основной текст Знак"/>
    <w:basedOn w:val="a0"/>
    <w:link w:val="af0"/>
    <w:qFormat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character" w:customStyle="1" w:styleId="af4">
    <w:name w:val="Основной текст с отступом Знак"/>
    <w:basedOn w:val="a0"/>
    <w:link w:val="af3"/>
    <w:qFormat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af6">
    <w:name w:val="Заголовок Знак"/>
    <w:basedOn w:val="a0"/>
    <w:link w:val="af5"/>
    <w:qFormat/>
    <w:rPr>
      <w:rFonts w:ascii="Liberation Sans" w:eastAsia="Droid Sans Fallback" w:hAnsi="Liberation Sans" w:cs="Droid Sans Devanagari"/>
      <w:sz w:val="28"/>
      <w:szCs w:val="28"/>
      <w:shd w:val="clear" w:color="auto" w:fill="FFFFFF"/>
      <w:lang w:eastAsia="zh-CN" w:bidi="hi-IN"/>
    </w:rPr>
  </w:style>
  <w:style w:type="character" w:customStyle="1" w:styleId="afd">
    <w:name w:val="Нижний колонтитул Знак"/>
    <w:basedOn w:val="a0"/>
    <w:qFormat/>
  </w:style>
  <w:style w:type="character" w:customStyle="1" w:styleId="afa">
    <w:name w:val="Подзаголовок Знак"/>
    <w:basedOn w:val="a0"/>
    <w:link w:val="af9"/>
    <w:uiPriority w:val="11"/>
    <w:qFormat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Times New Roman" w:hAnsi="Courier New" w:cs="Courier New"/>
      <w:sz w:val="20"/>
      <w:szCs w:val="20"/>
      <w:shd w:val="clear" w:color="auto" w:fill="FFFFFF"/>
      <w:lang w:eastAsia="ru-RU" w:bidi="hi-IN"/>
    </w:rPr>
  </w:style>
  <w:style w:type="paragraph" w:customStyle="1" w:styleId="16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SimSun" w:hAnsi="Times New Roman" w:cs="Times New Roman"/>
      <w:szCs w:val="22"/>
      <w:lang w:val="en-US" w:eastAsia="en-US" w:bidi="en-US"/>
    </w:rPr>
  </w:style>
  <w:style w:type="paragraph" w:customStyle="1" w:styleId="17">
    <w:name w:val="Название1"/>
    <w:basedOn w:val="a"/>
    <w:next w:val="a"/>
    <w:uiPriority w:val="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00" w:after="200" w:line="240" w:lineRule="auto"/>
      <w:contextualSpacing/>
    </w:pPr>
    <w:rPr>
      <w:rFonts w:ascii="Times New Roman" w:eastAsia="Droid Sans Fallback" w:hAnsi="Times New Roman" w:cs="Droid Sans Devanagari"/>
      <w:sz w:val="48"/>
      <w:szCs w:val="48"/>
      <w:lang w:eastAsia="zh-CN" w:bidi="hi-IN"/>
    </w:rPr>
  </w:style>
  <w:style w:type="paragraph" w:customStyle="1" w:styleId="18">
    <w:name w:val="Обычный (веб)1"/>
    <w:basedOn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qFormat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21">
    <w:name w:val="Заголовок 2 Знак1"/>
    <w:link w:val="2"/>
    <w:qFormat/>
    <w:rPr>
      <w:rFonts w:ascii="Cambria" w:eastAsia="Calibri" w:hAnsi="Cambria" w:cs="DejaVu Sans"/>
      <w:b/>
      <w:bCs/>
      <w:color w:val="4F81BD"/>
      <w:sz w:val="26"/>
      <w:szCs w:val="26"/>
      <w:shd w:val="clear" w:color="auto" w:fill="FFFFFF"/>
      <w:lang w:eastAsia="zh-CN" w:bidi="hi-IN"/>
    </w:rPr>
  </w:style>
  <w:style w:type="character" w:customStyle="1" w:styleId="31">
    <w:name w:val="Заголовок 3 Знак1"/>
    <w:link w:val="3"/>
    <w:qFormat/>
    <w:rPr>
      <w:rFonts w:ascii="Cambria" w:eastAsia="Calibri" w:hAnsi="Cambria" w:cs="DejaVu Sans"/>
      <w:b/>
      <w:bCs/>
      <w:color w:val="4F81BD"/>
      <w:sz w:val="24"/>
      <w:szCs w:val="24"/>
      <w:shd w:val="clear" w:color="auto" w:fill="FFFFFF"/>
      <w:lang w:eastAsia="zh-CN" w:bidi="hi-IN"/>
    </w:rPr>
  </w:style>
  <w:style w:type="character" w:customStyle="1" w:styleId="81">
    <w:name w:val="Заголовок 8 Знак1"/>
    <w:link w:val="8"/>
    <w:qFormat/>
    <w:rPr>
      <w:rFonts w:ascii="Cambria" w:eastAsia="Calibri" w:hAnsi="Cambria" w:cs="DejaVu Sans"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91">
    <w:name w:val="Заголовок 9 Знак1"/>
    <w:link w:val="9"/>
    <w:qFormat/>
    <w:rPr>
      <w:rFonts w:ascii="Cambria" w:eastAsia="Calibri" w:hAnsi="Cambria" w:cs="DejaVu Sans"/>
      <w:i/>
      <w:iCs/>
      <w:color w:val="404040"/>
      <w:sz w:val="20"/>
      <w:szCs w:val="20"/>
      <w:shd w:val="clear" w:color="auto" w:fill="FFFFFF"/>
      <w:lang w:eastAsia="zh-CN" w:bidi="hi-IN"/>
    </w:rPr>
  </w:style>
  <w:style w:type="paragraph" w:styleId="afe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Times New Roman" w:eastAsia="SimSun" w:hAnsi="Times New Roman" w:cs="Times New Roman"/>
      <w:sz w:val="22"/>
      <w:szCs w:val="22"/>
      <w:lang w:val="en-US" w:eastAsia="en-US" w:bidi="en-US"/>
    </w:rPr>
  </w:style>
  <w:style w:type="paragraph" w:styleId="23">
    <w:name w:val="Quote"/>
    <w:basedOn w:val="a"/>
    <w:next w:val="a"/>
    <w:link w:val="24"/>
    <w:uiPriority w:val="29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24">
    <w:name w:val="Цитата 2 Знак"/>
    <w:basedOn w:val="a0"/>
    <w:link w:val="23"/>
    <w:uiPriority w:val="29"/>
    <w:qFormat/>
    <w:rPr>
      <w:rFonts w:ascii="Times New Roman" w:eastAsia="Droid Sans Fallback" w:hAnsi="Times New Roman" w:cs="Droid Sans Devanagari"/>
      <w:i/>
      <w:sz w:val="24"/>
      <w:szCs w:val="24"/>
      <w:shd w:val="clear" w:color="auto" w:fill="FFFFFF"/>
      <w:lang w:eastAsia="zh-CN" w:bidi="hi-IN"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aff0">
    <w:name w:val="Выделенная цитата Знак"/>
    <w:basedOn w:val="a0"/>
    <w:link w:val="aff"/>
    <w:uiPriority w:val="30"/>
    <w:qFormat/>
    <w:rPr>
      <w:rFonts w:ascii="Times New Roman" w:eastAsia="Droid Sans Fallback" w:hAnsi="Times New Roman" w:cs="Droid Sans Devanagari"/>
      <w:i/>
      <w:sz w:val="24"/>
      <w:szCs w:val="24"/>
      <w:shd w:val="clear" w:color="auto" w:fill="F2F2F2"/>
      <w:lang w:eastAsia="zh-CN" w:bidi="hi-IN"/>
    </w:rPr>
  </w:style>
  <w:style w:type="character" w:customStyle="1" w:styleId="12">
    <w:name w:val="Верхний колонтитул Знак1"/>
    <w:basedOn w:val="a0"/>
    <w:link w:val="af"/>
    <w:qFormat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7"/>
    <w:qFormat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table" w:customStyle="1" w:styleId="TableGridLight">
    <w:name w:val="Table Grid Light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Pr>
      <w:rFonts w:ascii="Times New Roman" w:eastAsia="SimSun" w:hAnsi="Times New Roman" w:cs="Times New Roman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Pr>
      <w:rFonts w:ascii="Times New Roman" w:eastAsia="SimSun" w:hAnsi="Times New Roman" w:cs="Times New Roman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Pr>
      <w:rFonts w:ascii="Times New Roman" w:eastAsia="SimSun" w:hAnsi="Times New Roman" w:cs="Times New Roman"/>
    </w:rPr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Pr>
      <w:rFonts w:ascii="Times New Roman" w:eastAsia="SimSun" w:hAnsi="Times New Roman" w:cs="Times New Roman"/>
    </w:rPr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Pr>
      <w:rFonts w:ascii="Times New Roman" w:eastAsia="SimSun" w:hAnsi="Times New Roman" w:cs="Times New Roman"/>
    </w:rPr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Pr>
      <w:rFonts w:ascii="Times New Roman" w:eastAsia="SimSun" w:hAnsi="Times New Roman" w:cs="Times New Roman"/>
    </w:rPr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Pr>
      <w:rFonts w:ascii="Times New Roman" w:eastAsia="SimSun" w:hAnsi="Times New Roman" w:cs="Times New Roman"/>
    </w:rPr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Pr>
      <w:rFonts w:ascii="Times New Roman" w:eastAsia="SimSun" w:hAnsi="Times New Roman" w:cs="Times New Roman"/>
    </w:rPr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Pr>
      <w:rFonts w:ascii="Times New Roman" w:eastAsia="SimSun" w:hAnsi="Times New Roman" w:cs="Times New Roman"/>
    </w:rPr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rFonts w:ascii="Times New Roman" w:eastAsia="SimSun" w:hAnsi="Times New Roman" w:cs="Times New Roman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rFonts w:ascii="Times New Roman" w:eastAsia="SimSun" w:hAnsi="Times New Roman" w:cs="Times New Roman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rFonts w:ascii="Times New Roman" w:eastAsia="SimSun" w:hAnsi="Times New Roman" w:cs="Times New Roman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rFonts w:ascii="Times New Roman" w:eastAsia="SimSun" w:hAnsi="Times New Roman" w:cs="Times New Roman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rFonts w:ascii="Times New Roman" w:eastAsia="SimSun" w:hAnsi="Times New Roman" w:cs="Times New Roman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rFonts w:ascii="Times New Roman" w:eastAsia="SimSun" w:hAnsi="Times New Roman" w:cs="Times New Roman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rFonts w:ascii="Times New Roman" w:eastAsia="SimSun" w:hAnsi="Times New Roman" w:cs="Times New Roman"/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rFonts w:ascii="Times New Roman" w:eastAsia="SimSun" w:hAnsi="Times New Roman" w:cs="Times New Roman"/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rFonts w:ascii="Times New Roman" w:eastAsia="SimSun" w:hAnsi="Times New Roman" w:cs="Times New Roman"/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rFonts w:ascii="Times New Roman" w:eastAsia="SimSun" w:hAnsi="Times New Roman" w:cs="Times New Roman"/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rFonts w:ascii="Times New Roman" w:eastAsia="SimSun" w:hAnsi="Times New Roman" w:cs="Times New Roman"/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rFonts w:ascii="Times New Roman" w:eastAsia="SimSun" w:hAnsi="Times New Roman" w:cs="Times New Roman"/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rFonts w:ascii="Times New Roman" w:eastAsia="SimSun" w:hAnsi="Times New Roman" w:cs="Times New Roman"/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rFonts w:ascii="Times New Roman" w:eastAsia="SimSun" w:hAnsi="Times New Roman" w:cs="Times New Roman"/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Pr>
      <w:rFonts w:ascii="Times New Roman" w:eastAsia="SimSun" w:hAnsi="Times New Roman" w:cs="Times New Roman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ff1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2">
    <w:name w:val="Цветовое выделение"/>
    <w:qFormat/>
    <w:rPr>
      <w:b/>
      <w:color w:val="26282F"/>
    </w:rPr>
  </w:style>
  <w:style w:type="character" w:customStyle="1" w:styleId="aff3">
    <w:name w:val="Гипертекстовая ссылка"/>
    <w:qFormat/>
    <w:rPr>
      <w:rFonts w:cs="Times New Roman"/>
      <w:color w:val="106BB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szCs w:val="24"/>
      <w:lang w:eastAsia="ru-RU" w:bidi="hi-IN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75" w:after="0" w:line="240" w:lineRule="auto"/>
      <w:ind w:left="170"/>
      <w:jc w:val="both"/>
    </w:pPr>
    <w:rPr>
      <w:rFonts w:ascii="Times New Roman CYR" w:eastAsia="Calibri" w:hAnsi="Times New Roman CYR" w:cs="Times New Roman CYR"/>
      <w:color w:val="353842"/>
      <w:sz w:val="24"/>
      <w:szCs w:val="24"/>
      <w:lang w:eastAsia="ru-RU" w:bidi="hi-IN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a">
    <w:name w:val="Таблицы (моноширинный)"/>
    <w:basedOn w:val="a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ourier New" w:eastAsia="Calibri" w:hAnsi="Courier New" w:cs="Courier New"/>
      <w:sz w:val="24"/>
      <w:szCs w:val="24"/>
      <w:lang w:eastAsia="ru-RU" w:bidi="hi-IN"/>
    </w:rPr>
  </w:style>
  <w:style w:type="paragraph" w:customStyle="1" w:styleId="affb">
    <w:name w:val="Прижатый влево"/>
    <w:basedOn w:val="a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c">
    <w:name w:val="Заголовок статьи"/>
    <w:basedOn w:val="a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612" w:hanging="892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d">
    <w:name w:val="Содержимое таблицы"/>
    <w:basedOn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Times New Roman" w:eastAsia="Droid Sans Fallback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9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Times New Roman" w:eastAsia="Arial" w:hAnsi="Times New Roman" w:cs="Times New Roman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ascii="Times New Roman" w:eastAsia="№Е" w:hAnsi="Times New Roman" w:cs="Times New Roman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ascii="Times New Roman" w:eastAsia="№Е" w:hAnsi="Times New Roman" w:cs="Times New Roman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ascii="Times New Roman" w:eastAsia="№Е" w:hAnsi="Times New Roman" w:cs="Times New Roman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41</Pages>
  <Words>8044</Words>
  <Characters>45851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PC_77</cp:lastModifiedBy>
  <cp:revision>3</cp:revision>
  <cp:lastPrinted>2026-05-27T08:12:00Z</cp:lastPrinted>
  <dcterms:created xsi:type="dcterms:W3CDTF">2026-05-26T08:59:00Z</dcterms:created>
  <dcterms:modified xsi:type="dcterms:W3CDTF">2026-05-27T08:28:00Z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4A03C7CCE7B046F7AE915D90132B427A_13</vt:lpwstr>
  </property>
</Properties>
</file>